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D0F" w:rsidRDefault="00084D0F" w:rsidP="00084D0F">
      <w:pPr>
        <w:spacing w:line="276" w:lineRule="auto"/>
        <w:ind w:right="270"/>
      </w:pPr>
      <w:r>
        <w:t>Dr. Barry Haworth</w:t>
      </w:r>
      <w:r>
        <w:br/>
        <w:t>University of Louisville</w:t>
      </w:r>
      <w:r>
        <w:br/>
        <w:t>Department of Economics</w:t>
      </w:r>
      <w:r>
        <w:br/>
        <w:t>Economics 202</w:t>
      </w:r>
    </w:p>
    <w:p w:rsidR="00084D0F" w:rsidRPr="009D7845" w:rsidRDefault="00914F0B" w:rsidP="00084D0F">
      <w:pPr>
        <w:spacing w:line="276" w:lineRule="auto"/>
        <w:ind w:right="270"/>
        <w:rPr>
          <w:color w:val="000000"/>
        </w:rPr>
      </w:pPr>
      <w:r>
        <w:t>Summer 2026</w:t>
      </w:r>
      <w:r w:rsidR="00084D0F">
        <w:br/>
      </w:r>
    </w:p>
    <w:p w:rsidR="00084D0F" w:rsidRPr="00CE5484" w:rsidRDefault="00084D0F" w:rsidP="00084D0F">
      <w:pPr>
        <w:pStyle w:val="Heading3"/>
        <w:spacing w:before="0" w:beforeAutospacing="0" w:after="0" w:afterAutospacing="0" w:line="276" w:lineRule="auto"/>
        <w:ind w:right="270"/>
        <w:jc w:val="center"/>
        <w:rPr>
          <w:color w:val="000000"/>
          <w:sz w:val="24"/>
          <w:szCs w:val="24"/>
        </w:rPr>
      </w:pPr>
      <w:r w:rsidRPr="00CE5484">
        <w:rPr>
          <w:color w:val="000000"/>
          <w:sz w:val="24"/>
          <w:szCs w:val="24"/>
        </w:rPr>
        <w:t>Homework #</w:t>
      </w:r>
      <w:r>
        <w:rPr>
          <w:color w:val="000000"/>
          <w:sz w:val="24"/>
          <w:szCs w:val="24"/>
          <w:lang w:val="en-US"/>
        </w:rPr>
        <w:t>3</w:t>
      </w:r>
      <w:r w:rsidRPr="00CE5484">
        <w:rPr>
          <w:color w:val="000000"/>
          <w:sz w:val="24"/>
          <w:szCs w:val="24"/>
        </w:rPr>
        <w:t xml:space="preserve"> (due by 9:00pm on </w:t>
      </w:r>
      <w:r w:rsidR="00F90F16">
        <w:rPr>
          <w:color w:val="000000"/>
          <w:sz w:val="24"/>
          <w:szCs w:val="24"/>
          <w:lang w:val="en-US"/>
        </w:rPr>
        <w:t>Wednes</w:t>
      </w:r>
      <w:r w:rsidRPr="00CE5484">
        <w:rPr>
          <w:color w:val="000000"/>
          <w:sz w:val="24"/>
          <w:szCs w:val="24"/>
          <w:lang w:val="en-US"/>
        </w:rPr>
        <w:t>day</w:t>
      </w:r>
      <w:r w:rsidRPr="00CE5484">
        <w:rPr>
          <w:color w:val="000000"/>
          <w:sz w:val="24"/>
          <w:szCs w:val="24"/>
        </w:rPr>
        <w:t xml:space="preserve">, </w:t>
      </w:r>
      <w:r w:rsidR="00914F0B">
        <w:rPr>
          <w:color w:val="000000"/>
          <w:sz w:val="24"/>
          <w:szCs w:val="24"/>
          <w:lang w:val="en-US"/>
        </w:rPr>
        <w:t>July 22</w:t>
      </w:r>
      <w:r w:rsidRPr="00CE5484">
        <w:rPr>
          <w:color w:val="000000"/>
          <w:sz w:val="24"/>
          <w:szCs w:val="24"/>
        </w:rPr>
        <w:t>)</w:t>
      </w:r>
    </w:p>
    <w:p w:rsidR="00084D0F" w:rsidRDefault="00084D0F" w:rsidP="00084D0F"/>
    <w:p w:rsidR="00CA4356" w:rsidRPr="001321AB" w:rsidRDefault="00CA4356" w:rsidP="00CA4356">
      <w:pPr>
        <w:autoSpaceDE w:val="0"/>
        <w:autoSpaceDN w:val="0"/>
        <w:adjustRightInd w:val="0"/>
        <w:spacing w:line="264" w:lineRule="auto"/>
        <w:rPr>
          <w:b/>
          <w:bCs/>
          <w:i/>
          <w:iCs/>
        </w:rPr>
      </w:pPr>
      <w:r w:rsidRPr="001321AB">
        <w:rPr>
          <w:i/>
          <w:iCs/>
        </w:rPr>
        <w:t xml:space="preserve">Please submit your answers to this homework through the Assignment link at Blackboard. </w:t>
      </w:r>
      <w:r w:rsidRPr="001321AB">
        <w:rPr>
          <w:b/>
          <w:bCs/>
          <w:i/>
          <w:iCs/>
        </w:rPr>
        <w:t>No credit will be given for answers submitted in class or emailed to the professor</w:t>
      </w:r>
      <w:r w:rsidRPr="001321AB">
        <w:rPr>
          <w:i/>
          <w:iCs/>
        </w:rPr>
        <w:t xml:space="preserve">, regardless of the excuse.  </w:t>
      </w:r>
      <w:r w:rsidRPr="001321AB">
        <w:rPr>
          <w:iCs/>
        </w:rPr>
        <w:t xml:space="preserve">This includes unique excuses like my dog ate my homework, </w:t>
      </w:r>
      <w:r>
        <w:rPr>
          <w:iCs/>
        </w:rPr>
        <w:t>but also</w:t>
      </w:r>
      <w:r w:rsidRPr="001321AB">
        <w:rPr>
          <w:iCs/>
        </w:rPr>
        <w:t xml:space="preserve"> more traditional excuses like “I lost my Internet”.  </w:t>
      </w:r>
      <w:r w:rsidRPr="001321AB">
        <w:t>Please note that all submissions are final, again – regardless of the excuse (which includes “I accidentally hit the submit button”).</w:t>
      </w:r>
      <w:r>
        <w:t xml:space="preserve"> You will get whatever score is assigned to you by Blackboard.</w:t>
      </w:r>
      <w:r w:rsidRPr="001321AB">
        <w:t xml:space="preserve"> If you are unfamiliar with Blackboard, then it would be a good idea to visit the class page at Blackboard and check out the homework assignments as they are posted.</w:t>
      </w:r>
    </w:p>
    <w:p w:rsidR="00CA4356" w:rsidRDefault="00CA4356" w:rsidP="00CA4356">
      <w:pPr>
        <w:autoSpaceDE w:val="0"/>
        <w:autoSpaceDN w:val="0"/>
        <w:adjustRightInd w:val="0"/>
        <w:spacing w:before="180" w:line="264" w:lineRule="auto"/>
      </w:pPr>
      <w:r w:rsidRPr="001321AB">
        <w:t>Please note that when Blackboard grades answers to the fill-in-the-blank questions – your answer must match exactly with the answer t</w:t>
      </w:r>
      <w:r>
        <w:t xml:space="preserve">hat Blackboard is looking for or your answer will be considered incorrect. You’ll always be given formatting instructions and you must follow those instructions. </w:t>
      </w:r>
      <w:r w:rsidRPr="001321AB">
        <w:t xml:space="preserve">Below, you’ll find some instructions on how to properly format </w:t>
      </w:r>
      <w:r>
        <w:t>your</w:t>
      </w:r>
      <w:r w:rsidRPr="001321AB">
        <w:t xml:space="preserve"> answers</w:t>
      </w:r>
      <w:r>
        <w:t xml:space="preserve"> to these </w:t>
      </w:r>
      <w:proofErr w:type="gramStart"/>
      <w:r>
        <w:t>type</w:t>
      </w:r>
      <w:proofErr w:type="gramEnd"/>
      <w:r>
        <w:t xml:space="preserve"> of questions</w:t>
      </w:r>
      <w:r w:rsidRPr="001321AB">
        <w:t>. A more complete discussion of these rules is prov</w:t>
      </w:r>
      <w:r>
        <w:t xml:space="preserve">ided at Blackboard. </w:t>
      </w:r>
      <w:proofErr w:type="gramStart"/>
      <w:r>
        <w:t>Reading that</w:t>
      </w:r>
      <w:r w:rsidRPr="001321AB">
        <w:t xml:space="preserve"> section is strongly recommended.</w:t>
      </w:r>
      <w:proofErr w:type="gramEnd"/>
    </w:p>
    <w:p w:rsidR="00CA4356" w:rsidRPr="001321AB" w:rsidRDefault="00CA4356" w:rsidP="00CA4356">
      <w:pPr>
        <w:autoSpaceDE w:val="0"/>
        <w:autoSpaceDN w:val="0"/>
        <w:adjustRightInd w:val="0"/>
        <w:spacing w:line="264" w:lineRule="auto"/>
      </w:pPr>
    </w:p>
    <w:p w:rsidR="00CA4356" w:rsidRPr="00CD25BE" w:rsidRDefault="00CA4356" w:rsidP="00CA4356">
      <w:pPr>
        <w:autoSpaceDE w:val="0"/>
        <w:autoSpaceDN w:val="0"/>
        <w:adjustRightInd w:val="0"/>
        <w:spacing w:line="264" w:lineRule="auto"/>
      </w:pPr>
      <w:r>
        <w:rPr>
          <w:color w:val="000000"/>
        </w:rPr>
        <w:t>As stated above, g</w:t>
      </w:r>
      <w:r w:rsidRPr="001321AB">
        <w:rPr>
          <w:color w:val="000000"/>
        </w:rPr>
        <w:t>iven that</w:t>
      </w:r>
      <w:r>
        <w:rPr>
          <w:color w:val="000000"/>
        </w:rPr>
        <w:t xml:space="preserve"> answers to the fill-in-the-blank questions must not only be correct, but formatted properly</w:t>
      </w:r>
      <w:r w:rsidRPr="001321AB">
        <w:rPr>
          <w:color w:val="000000"/>
        </w:rPr>
        <w:t xml:space="preserve">, </w:t>
      </w:r>
      <w:r>
        <w:rPr>
          <w:color w:val="000000"/>
        </w:rPr>
        <w:t>correct formatting is part of the process. A</w:t>
      </w:r>
      <w:r w:rsidRPr="001321AB">
        <w:rPr>
          <w:color w:val="000000"/>
        </w:rPr>
        <w:t xml:space="preserve"> wrongly formatted answer is still a wrong answer. I.e., you will not have points added to your homework score if you got answers wrong due to formatting mistakes. However, this is still something you will want to bring to Professor Haworth’s attention. </w:t>
      </w:r>
      <w:r>
        <w:rPr>
          <w:i/>
          <w:iCs/>
          <w:color w:val="000000"/>
        </w:rPr>
        <w:t>In addition, if you are un</w:t>
      </w:r>
      <w:r w:rsidRPr="001321AB">
        <w:rPr>
          <w:i/>
          <w:iCs/>
          <w:color w:val="000000"/>
        </w:rPr>
        <w:t xml:space="preserve">sure how to round an answer (e.g. whether 3.25 rounds to 3.2 or </w:t>
      </w:r>
      <w:r>
        <w:rPr>
          <w:i/>
          <w:iCs/>
          <w:color w:val="000000"/>
        </w:rPr>
        <w:t>3.3), then please contact P</w:t>
      </w:r>
      <w:r w:rsidRPr="001321AB">
        <w:rPr>
          <w:i/>
          <w:iCs/>
          <w:color w:val="000000"/>
        </w:rPr>
        <w:t>rofessor</w:t>
      </w:r>
      <w:r>
        <w:rPr>
          <w:i/>
          <w:iCs/>
          <w:color w:val="000000"/>
        </w:rPr>
        <w:t xml:space="preserve"> Haworth</w:t>
      </w:r>
      <w:r w:rsidRPr="001321AB">
        <w:rPr>
          <w:i/>
          <w:iCs/>
          <w:color w:val="000000"/>
        </w:rPr>
        <w:t>.</w:t>
      </w:r>
    </w:p>
    <w:p w:rsidR="00FB49A7" w:rsidRPr="003E32FD" w:rsidRDefault="00FB49A7" w:rsidP="00FB49A7">
      <w:pPr>
        <w:autoSpaceDE w:val="0"/>
        <w:autoSpaceDN w:val="0"/>
        <w:adjustRightInd w:val="0"/>
        <w:spacing w:line="264" w:lineRule="auto"/>
        <w:rPr>
          <w:b/>
          <w:bCs/>
          <w:color w:val="000000"/>
        </w:rPr>
      </w:pPr>
    </w:p>
    <w:p w:rsidR="00F90F16" w:rsidRPr="00CD25BE" w:rsidRDefault="00F90F16" w:rsidP="00F90F16">
      <w:pPr>
        <w:autoSpaceDE w:val="0"/>
        <w:autoSpaceDN w:val="0"/>
        <w:adjustRightInd w:val="0"/>
        <w:spacing w:after="120"/>
        <w:rPr>
          <w:b/>
          <w:bCs/>
        </w:rPr>
      </w:pPr>
      <w:r>
        <w:rPr>
          <w:b/>
          <w:bCs/>
        </w:rPr>
        <w:t>Homework #3 formatting instructions:</w:t>
      </w:r>
    </w:p>
    <w:p w:rsidR="00FB49A7" w:rsidRDefault="00FB49A7" w:rsidP="00FB49A7">
      <w:pPr>
        <w:pStyle w:val="HTMLAddress"/>
        <w:spacing w:before="60" w:line="264" w:lineRule="auto"/>
        <w:rPr>
          <w:color w:val="000000"/>
          <w:sz w:val="24"/>
          <w:szCs w:val="24"/>
          <w:lang w:val="en-US"/>
        </w:rPr>
      </w:pPr>
      <w:r w:rsidRPr="009F42CE">
        <w:rPr>
          <w:color w:val="000000"/>
          <w:sz w:val="24"/>
          <w:szCs w:val="24"/>
        </w:rPr>
        <w:t xml:space="preserve">   (a) </w:t>
      </w:r>
      <w:r>
        <w:rPr>
          <w:rStyle w:val="Strong"/>
          <w:color w:val="000000"/>
          <w:sz w:val="24"/>
          <w:szCs w:val="24"/>
          <w:lang w:val="en-US"/>
        </w:rPr>
        <w:t>Q</w:t>
      </w:r>
      <w:r w:rsidRPr="009F42CE">
        <w:rPr>
          <w:rStyle w:val="Strong"/>
          <w:color w:val="000000"/>
          <w:sz w:val="24"/>
          <w:szCs w:val="24"/>
        </w:rPr>
        <w:t>uestion</w:t>
      </w:r>
      <w:r>
        <w:rPr>
          <w:rStyle w:val="Strong"/>
          <w:color w:val="000000"/>
          <w:sz w:val="24"/>
          <w:szCs w:val="24"/>
          <w:lang w:val="en-US"/>
        </w:rPr>
        <w:t>s</w:t>
      </w:r>
      <w:r w:rsidRPr="009F42CE">
        <w:rPr>
          <w:rStyle w:val="Strong"/>
          <w:color w:val="000000"/>
          <w:sz w:val="24"/>
          <w:szCs w:val="24"/>
        </w:rPr>
        <w:t xml:space="preserve"> #</w:t>
      </w:r>
      <w:r w:rsidR="00F90F16">
        <w:rPr>
          <w:rStyle w:val="Strong"/>
          <w:color w:val="000000"/>
          <w:sz w:val="24"/>
          <w:szCs w:val="24"/>
          <w:lang w:val="en-US"/>
        </w:rPr>
        <w:t>10</w:t>
      </w:r>
      <w:r>
        <w:rPr>
          <w:rStyle w:val="Strong"/>
          <w:color w:val="000000"/>
          <w:sz w:val="24"/>
          <w:szCs w:val="24"/>
          <w:lang w:val="en-US"/>
        </w:rPr>
        <w:t xml:space="preserve"> and 1</w:t>
      </w:r>
      <w:r w:rsidR="00F90F16">
        <w:rPr>
          <w:rStyle w:val="Strong"/>
          <w:color w:val="000000"/>
          <w:sz w:val="24"/>
          <w:szCs w:val="24"/>
          <w:lang w:val="en-US"/>
        </w:rPr>
        <w:t>2</w:t>
      </w:r>
      <w:r w:rsidRPr="009F42CE">
        <w:rPr>
          <w:color w:val="000000"/>
          <w:sz w:val="24"/>
          <w:szCs w:val="24"/>
        </w:rPr>
        <w:t xml:space="preserve">, please express </w:t>
      </w:r>
      <w:r>
        <w:rPr>
          <w:color w:val="000000"/>
          <w:sz w:val="24"/>
          <w:szCs w:val="24"/>
        </w:rPr>
        <w:t xml:space="preserve">your answer </w:t>
      </w:r>
      <w:r>
        <w:rPr>
          <w:color w:val="000000"/>
          <w:sz w:val="24"/>
          <w:szCs w:val="24"/>
          <w:lang w:val="en-US"/>
        </w:rPr>
        <w:t>as a whole number (with or without a comma) and not in terms of dollars</w:t>
      </w:r>
      <w:r w:rsidRPr="009F42CE">
        <w:rPr>
          <w:color w:val="000000"/>
          <w:sz w:val="24"/>
          <w:szCs w:val="24"/>
        </w:rPr>
        <w:t>.  E.g., an</w:t>
      </w:r>
      <w:r>
        <w:rPr>
          <w:color w:val="000000"/>
          <w:sz w:val="24"/>
          <w:szCs w:val="24"/>
        </w:rPr>
        <w:t xml:space="preserve"> answer of </w:t>
      </w:r>
      <w:r>
        <w:rPr>
          <w:color w:val="000000"/>
          <w:sz w:val="24"/>
          <w:szCs w:val="24"/>
          <w:lang w:val="en-US"/>
        </w:rPr>
        <w:t>10,000</w:t>
      </w:r>
      <w:r w:rsidRPr="009F42CE">
        <w:rPr>
          <w:color w:val="000000"/>
          <w:sz w:val="24"/>
          <w:szCs w:val="24"/>
        </w:rPr>
        <w:t>.2</w:t>
      </w:r>
      <w:r>
        <w:rPr>
          <w:color w:val="000000"/>
          <w:sz w:val="24"/>
          <w:szCs w:val="24"/>
          <w:lang w:val="en-US"/>
        </w:rPr>
        <w:t>5</w:t>
      </w:r>
      <w:r w:rsidRPr="009F42CE">
        <w:rPr>
          <w:color w:val="000000"/>
          <w:sz w:val="24"/>
          <w:szCs w:val="24"/>
        </w:rPr>
        <w:t xml:space="preserve"> should be </w:t>
      </w:r>
      <w:r>
        <w:rPr>
          <w:color w:val="000000"/>
          <w:sz w:val="24"/>
          <w:szCs w:val="24"/>
          <w:lang w:val="en-US"/>
        </w:rPr>
        <w:t>expressed as 10000 (no comma) or 10,000 (with a comma) and not as 10,000.25, $10,000, etc</w:t>
      </w:r>
      <w:r w:rsidRPr="009F42CE">
        <w:rPr>
          <w:color w:val="000000"/>
          <w:sz w:val="24"/>
          <w:szCs w:val="24"/>
        </w:rPr>
        <w:t>.</w:t>
      </w:r>
    </w:p>
    <w:p w:rsidR="00084D0F" w:rsidRPr="00FB49A7" w:rsidRDefault="00FB49A7" w:rsidP="00FB49A7">
      <w:pPr>
        <w:pStyle w:val="HTMLAddress"/>
        <w:spacing w:before="60" w:line="264" w:lineRule="auto"/>
        <w:rPr>
          <w:color w:val="000000"/>
          <w:sz w:val="24"/>
          <w:szCs w:val="24"/>
        </w:rPr>
      </w:pPr>
      <w:r>
        <w:rPr>
          <w:color w:val="000000"/>
          <w:sz w:val="24"/>
          <w:szCs w:val="24"/>
        </w:rPr>
        <w:t> </w:t>
      </w:r>
      <w:r w:rsidRPr="009F42CE">
        <w:rPr>
          <w:color w:val="000000"/>
          <w:sz w:val="24"/>
          <w:szCs w:val="24"/>
        </w:rPr>
        <w:t xml:space="preserve"> (</w:t>
      </w:r>
      <w:r>
        <w:rPr>
          <w:color w:val="000000"/>
          <w:sz w:val="24"/>
          <w:szCs w:val="24"/>
          <w:lang w:val="en-US"/>
        </w:rPr>
        <w:t>b</w:t>
      </w:r>
      <w:r w:rsidRPr="009F42CE">
        <w:rPr>
          <w:color w:val="000000"/>
          <w:sz w:val="24"/>
          <w:szCs w:val="24"/>
        </w:rPr>
        <w:t xml:space="preserve">) </w:t>
      </w:r>
      <w:r>
        <w:rPr>
          <w:rStyle w:val="Strong"/>
          <w:color w:val="000000"/>
          <w:sz w:val="24"/>
          <w:szCs w:val="24"/>
          <w:lang w:val="en-US"/>
        </w:rPr>
        <w:t>Q</w:t>
      </w:r>
      <w:r>
        <w:rPr>
          <w:rStyle w:val="Strong"/>
          <w:color w:val="000000"/>
          <w:sz w:val="24"/>
          <w:szCs w:val="24"/>
        </w:rPr>
        <w:t xml:space="preserve">uestion </w:t>
      </w:r>
      <w:r>
        <w:rPr>
          <w:b/>
          <w:color w:val="000000"/>
          <w:sz w:val="24"/>
          <w:szCs w:val="24"/>
          <w:lang w:val="en-US"/>
        </w:rPr>
        <w:t>#1</w:t>
      </w:r>
      <w:r w:rsidR="00F90F16">
        <w:rPr>
          <w:b/>
          <w:color w:val="000000"/>
          <w:sz w:val="24"/>
          <w:szCs w:val="24"/>
          <w:lang w:val="en-US"/>
        </w:rPr>
        <w:t>1</w:t>
      </w:r>
      <w:r>
        <w:rPr>
          <w:b/>
          <w:color w:val="000000"/>
          <w:sz w:val="24"/>
          <w:szCs w:val="24"/>
          <w:lang w:val="en-US"/>
        </w:rPr>
        <w:t xml:space="preserve">, </w:t>
      </w:r>
      <w:r w:rsidRPr="009F42CE">
        <w:rPr>
          <w:color w:val="000000"/>
          <w:sz w:val="24"/>
          <w:szCs w:val="24"/>
        </w:rPr>
        <w:t xml:space="preserve">please express your answer as a </w:t>
      </w:r>
      <w:r>
        <w:rPr>
          <w:color w:val="000000"/>
          <w:sz w:val="24"/>
          <w:szCs w:val="24"/>
          <w:lang w:val="en-US"/>
        </w:rPr>
        <w:t>decimal rounded to the nearest hundredth. E.g., an answer of 0.552 should be recorded as 0.55</w:t>
      </w:r>
      <w:r w:rsidRPr="009F42CE">
        <w:rPr>
          <w:color w:val="000000"/>
          <w:sz w:val="24"/>
          <w:szCs w:val="24"/>
        </w:rPr>
        <w:t>.</w:t>
      </w:r>
    </w:p>
    <w:p w:rsidR="00084D0F" w:rsidRPr="00CD25BE" w:rsidRDefault="00084D0F" w:rsidP="00084D0F">
      <w:pPr>
        <w:autoSpaceDE w:val="0"/>
        <w:autoSpaceDN w:val="0"/>
        <w:adjustRightInd w:val="0"/>
        <w:spacing w:line="276" w:lineRule="auto"/>
      </w:pPr>
    </w:p>
    <w:p w:rsidR="00084D0F" w:rsidRDefault="00084D0F" w:rsidP="007941E8">
      <w:pPr>
        <w:spacing w:line="276" w:lineRule="auto"/>
        <w:rPr>
          <w:b/>
          <w:u w:val="single"/>
        </w:rPr>
        <w:sectPr w:rsidR="00084D0F" w:rsidSect="007941E8">
          <w:pgSz w:w="12240" w:h="15840"/>
          <w:pgMar w:top="1440" w:right="1440" w:bottom="1260" w:left="1440" w:header="720" w:footer="720" w:gutter="0"/>
          <w:cols w:space="720"/>
          <w:docGrid w:linePitch="360"/>
        </w:sectPr>
      </w:pPr>
    </w:p>
    <w:p w:rsidR="001B6FFF" w:rsidRPr="006E4A9B" w:rsidRDefault="001B6FFF" w:rsidP="007941E8">
      <w:pPr>
        <w:spacing w:line="276" w:lineRule="auto"/>
        <w:rPr>
          <w:b/>
          <w:u w:val="single"/>
        </w:rPr>
      </w:pPr>
      <w:r w:rsidRPr="006E4A9B">
        <w:rPr>
          <w:b/>
          <w:u w:val="single"/>
        </w:rPr>
        <w:lastRenderedPageBreak/>
        <w:t>Homework #3 Questions</w:t>
      </w:r>
    </w:p>
    <w:p w:rsidR="00E14ED4" w:rsidRDefault="001B6FFF" w:rsidP="007941E8">
      <w:pPr>
        <w:spacing w:line="264" w:lineRule="auto"/>
      </w:pPr>
      <w:r>
        <w:rPr>
          <w:b/>
        </w:rPr>
        <w:t>Use the graph below to answer questions</w:t>
      </w:r>
      <w:r w:rsidRPr="00AC1D1A">
        <w:rPr>
          <w:b/>
        </w:rPr>
        <w:t xml:space="preserve"> #1-</w:t>
      </w:r>
      <w:r w:rsidR="0076164A">
        <w:rPr>
          <w:b/>
        </w:rPr>
        <w:t>2</w:t>
      </w:r>
      <w:r w:rsidRPr="00AC1D1A">
        <w:rPr>
          <w:b/>
        </w:rPr>
        <w:t>.</w:t>
      </w:r>
      <w:r>
        <w:t xml:space="preserve"> This graph depicts the U.S. labor market, which involves the labor demand curve (D</w:t>
      </w:r>
      <w:r w:rsidRPr="001B6FFF">
        <w:rPr>
          <w:vertAlign w:val="subscript"/>
        </w:rPr>
        <w:t>L</w:t>
      </w:r>
      <w:r>
        <w:t>) and labor supply curve (S</w:t>
      </w:r>
      <w:r w:rsidRPr="001B6FFF">
        <w:rPr>
          <w:vertAlign w:val="subscript"/>
        </w:rPr>
        <w:t>L</w:t>
      </w:r>
      <w:r>
        <w:t xml:space="preserve">). </w:t>
      </w:r>
      <w:r w:rsidR="00AB79D2">
        <w:t xml:space="preserve">Our assumptions with this market match those from class. In addition, </w:t>
      </w:r>
      <w:r>
        <w:t>Q</w:t>
      </w:r>
      <w:r w:rsidRPr="001B6FFF">
        <w:rPr>
          <w:vertAlign w:val="subscript"/>
        </w:rPr>
        <w:t>L</w:t>
      </w:r>
      <w:r>
        <w:t xml:space="preserve"> is the quantity of people in this market who work for a specific wage (w), and that Q</w:t>
      </w:r>
      <w:r w:rsidRPr="001B6FFF">
        <w:rPr>
          <w:vertAlign w:val="subscript"/>
        </w:rPr>
        <w:t>LF</w:t>
      </w:r>
      <w:r>
        <w:t xml:space="preserve"> identifies the number of people in the labor force.</w:t>
      </w:r>
    </w:p>
    <w:p w:rsidR="001B6FFF" w:rsidRDefault="001B6FFF" w:rsidP="001B6FFF"/>
    <w:p w:rsidR="001B6FFF" w:rsidRDefault="00827069" w:rsidP="001B6FFF">
      <w:r>
        <w:rPr>
          <w:noProof/>
        </w:rPr>
        <w:pict>
          <v:group id="_x0000_s1043" style="position:absolute;margin-left:55.5pt;margin-top:6.4pt;width:267.75pt;height:219.7pt;z-index:251648512" coordorigin="3030,3465" coordsize="6210,5085">
            <v:shapetype id="_x0000_t32" coordsize="21600,21600" o:spt="32" o:oned="t" path="m,l21600,21600e" filled="f">
              <v:path arrowok="t" fillok="f" o:connecttype="none"/>
              <o:lock v:ext="edit" shapetype="t"/>
            </v:shapetype>
            <v:shape id="_x0000_s1026" type="#_x0000_t32" style="position:absolute;left:3555;top:3540;width:0;height:4410" o:connectortype="straight" strokeweight="1.5pt"/>
            <v:shape id="_x0000_s1027" type="#_x0000_t32" style="position:absolute;left:3555;top:7965;width:5625;height:0" o:connectortype="straight" strokeweight="1.5pt"/>
            <v:shape id="_x0000_s1028" type="#_x0000_t32" style="position:absolute;left:3555;top:4155;width:5160;height:3270" o:connectortype="straight"/>
            <v:shape id="_x0000_s1029" type="#_x0000_t32" style="position:absolute;left:3570;top:3975;width:4815;height:3375;flip:y" o:connectortype="straight"/>
            <v:shape id="_x0000_s1030" type="#_x0000_t32" style="position:absolute;left:7440;top:3870;width:0;height:4095" o:connectortype="straight">
              <v:stroke dashstyle="dash"/>
            </v:shape>
            <v:shapetype id="_x0000_t202" coordsize="21600,21600" o:spt="202" path="m,l,21600r21600,l21600,xe">
              <v:stroke joinstyle="miter"/>
              <v:path gradientshapeok="t" o:connecttype="rect"/>
            </v:shapetype>
            <v:shape id="_x0000_s1031" type="#_x0000_t202" style="position:absolute;left:8370;top:3645;width:525;height:525" stroked="f">
              <v:fill opacity="0"/>
              <v:textbox style="mso-next-textbox:#_x0000_s1031" inset=".72pt,,.72pt">
                <w:txbxContent>
                  <w:p w:rsidR="001B6FFF" w:rsidRDefault="001B6FFF" w:rsidP="001B6FFF">
                    <w:pPr>
                      <w:jc w:val="center"/>
                    </w:pPr>
                    <w:r>
                      <w:t>S</w:t>
                    </w:r>
                    <w:r w:rsidRPr="001B6FFF">
                      <w:rPr>
                        <w:vertAlign w:val="subscript"/>
                      </w:rPr>
                      <w:t>L</w:t>
                    </w:r>
                  </w:p>
                </w:txbxContent>
              </v:textbox>
            </v:shape>
            <v:shape id="_x0000_s1032" type="#_x0000_t202" style="position:absolute;left:8520;top:6885;width:525;height:525" stroked="f">
              <v:fill opacity="0"/>
              <v:textbox style="mso-next-textbox:#_x0000_s1032" inset=".72pt,,.72pt">
                <w:txbxContent>
                  <w:p w:rsidR="001B6FFF" w:rsidRDefault="001B6FFF" w:rsidP="001B6FFF">
                    <w:pPr>
                      <w:jc w:val="center"/>
                    </w:pPr>
                    <w:r>
                      <w:t>D</w:t>
                    </w:r>
                    <w:r w:rsidRPr="001B6FFF">
                      <w:rPr>
                        <w:vertAlign w:val="subscript"/>
                      </w:rPr>
                      <w:t>L</w:t>
                    </w:r>
                  </w:p>
                </w:txbxContent>
              </v:textbox>
            </v:shape>
            <v:shape id="_x0000_s1033" type="#_x0000_t202" style="position:absolute;left:8715;top:7965;width:525;height:525" stroked="f">
              <v:fill opacity="0"/>
              <v:textbox style="mso-next-textbox:#_x0000_s1033" inset=".72pt,,.72pt">
                <w:txbxContent>
                  <w:p w:rsidR="001B6FFF" w:rsidRPr="001B6FFF" w:rsidRDefault="001B6FFF" w:rsidP="001B6FFF">
                    <w:pPr>
                      <w:jc w:val="center"/>
                      <w:rPr>
                        <w:b/>
                      </w:rPr>
                    </w:pPr>
                    <w:r w:rsidRPr="001B6FFF">
                      <w:rPr>
                        <w:b/>
                      </w:rPr>
                      <w:t>Q</w:t>
                    </w:r>
                    <w:r w:rsidRPr="001B6FFF">
                      <w:rPr>
                        <w:b/>
                        <w:vertAlign w:val="subscript"/>
                      </w:rPr>
                      <w:t>L</w:t>
                    </w:r>
                  </w:p>
                </w:txbxContent>
              </v:textbox>
            </v:shape>
            <v:shape id="_x0000_s1034" type="#_x0000_t202" style="position:absolute;left:3030;top:3465;width:525;height:525" stroked="f">
              <v:fill opacity="0"/>
              <v:textbox style="mso-next-textbox:#_x0000_s1034" inset=".72pt,,.72pt">
                <w:txbxContent>
                  <w:p w:rsidR="001B6FFF" w:rsidRPr="001B6FFF" w:rsidRDefault="001B6FFF" w:rsidP="001B6FFF">
                    <w:pPr>
                      <w:jc w:val="center"/>
                      <w:rPr>
                        <w:b/>
                      </w:rPr>
                    </w:pPr>
                    <w:proofErr w:type="gramStart"/>
                    <w:r w:rsidRPr="001B6FFF">
                      <w:rPr>
                        <w:b/>
                      </w:rPr>
                      <w:t>w</w:t>
                    </w:r>
                    <w:proofErr w:type="gramEnd"/>
                  </w:p>
                </w:txbxContent>
              </v:textbox>
            </v:shape>
            <v:shape id="_x0000_s1035" type="#_x0000_t202" style="position:absolute;left:7245;top:7965;width:525;height:525" stroked="f">
              <v:fill opacity="0"/>
              <v:textbox style="mso-next-textbox:#_x0000_s1035" inset=".72pt,,.72pt">
                <w:txbxContent>
                  <w:p w:rsidR="001B6FFF" w:rsidRDefault="001B6FFF" w:rsidP="001B6FFF">
                    <w:pPr>
                      <w:jc w:val="center"/>
                    </w:pPr>
                    <w:r>
                      <w:t>Q</w:t>
                    </w:r>
                    <w:r w:rsidR="00827069" w:rsidRPr="00827069">
                      <w:rPr>
                        <w:vertAlign w:val="subscript"/>
                      </w:rPr>
                      <w:t>LF</w:t>
                    </w:r>
                  </w:p>
                </w:txbxContent>
              </v:textbox>
            </v:shape>
            <v:shape id="_x0000_s1036" type="#_x0000_t32" style="position:absolute;left:5955;top:5685;width:0;height:2295" o:connectortype="straight">
              <v:stroke dashstyle="dash"/>
            </v:shape>
            <v:shape id="_x0000_s1037" type="#_x0000_t32" style="position:absolute;left:3600;top:5670;width:2355;height:0;flip:x" o:connectortype="straight">
              <v:stroke dashstyle="dash"/>
            </v:shape>
            <v:oval id="_x0000_s1038" style="position:absolute;left:5895;top:5640;width:113;height:98" fillcolor="black"/>
            <v:shape id="_x0000_s1039" type="#_x0000_t202" style="position:absolute;left:3075;top:5445;width:525;height:525" stroked="f">
              <v:fill opacity="0"/>
              <v:textbox style="mso-next-textbox:#_x0000_s1039" inset=".72pt,,.72pt">
                <w:txbxContent>
                  <w:p w:rsidR="00827069" w:rsidRDefault="00827069" w:rsidP="00827069">
                    <w:pPr>
                      <w:jc w:val="center"/>
                    </w:pPr>
                    <w:proofErr w:type="gramStart"/>
                    <w:r>
                      <w:t>w</w:t>
                    </w:r>
                    <w:proofErr w:type="gramEnd"/>
                    <w:r>
                      <w:t>*</w:t>
                    </w:r>
                  </w:p>
                </w:txbxContent>
              </v:textbox>
            </v:shape>
            <v:shape id="_x0000_s1040" type="#_x0000_t202" style="position:absolute;left:5745;top:8025;width:525;height:525" stroked="f">
              <v:fill opacity="0"/>
              <v:textbox style="mso-next-textbox:#_x0000_s1040" inset=".72pt,,.72pt">
                <w:txbxContent>
                  <w:p w:rsidR="00827069" w:rsidRDefault="00827069" w:rsidP="00827069">
                    <w:pPr>
                      <w:jc w:val="center"/>
                    </w:pPr>
                    <w:r>
                      <w:t>Q*</w:t>
                    </w:r>
                  </w:p>
                </w:txbxContent>
              </v:textbox>
            </v:shape>
            <v:shape id="_x0000_s1042" type="#_x0000_t202" style="position:absolute;left:5715;top:5160;width:525;height:525" stroked="f">
              <v:fill opacity="0"/>
              <v:textbox inset=".72pt,,.72pt">
                <w:txbxContent>
                  <w:p w:rsidR="00827069" w:rsidRDefault="00827069" w:rsidP="00827069">
                    <w:pPr>
                      <w:jc w:val="center"/>
                    </w:pPr>
                    <w:r>
                      <w:t>A</w:t>
                    </w:r>
                  </w:p>
                </w:txbxContent>
              </v:textbox>
            </v:shape>
          </v:group>
        </w:pict>
      </w:r>
    </w:p>
    <w:p w:rsidR="001B6FFF" w:rsidRDefault="001B6FFF" w:rsidP="001B6FFF"/>
    <w:p w:rsidR="001B6FFF" w:rsidRDefault="001B6FFF" w:rsidP="001B6FFF"/>
    <w:p w:rsidR="001B6FFF" w:rsidRDefault="001B6FFF" w:rsidP="001B6FFF"/>
    <w:p w:rsidR="001B6FFF" w:rsidRDefault="001B6FFF" w:rsidP="001B6FFF"/>
    <w:p w:rsidR="001B6FFF" w:rsidRDefault="001B6FFF" w:rsidP="001B6FFF"/>
    <w:p w:rsidR="001B6FFF" w:rsidRDefault="001B6FFF" w:rsidP="001B6FFF"/>
    <w:p w:rsidR="001B6FFF" w:rsidRDefault="001B6FFF" w:rsidP="001B6FFF"/>
    <w:p w:rsidR="001B6FFF" w:rsidRDefault="001B6FFF" w:rsidP="001B6FFF"/>
    <w:p w:rsidR="001B6FFF" w:rsidRDefault="001B6FFF" w:rsidP="001B6FFF"/>
    <w:p w:rsidR="001B6FFF" w:rsidRDefault="001B6FFF" w:rsidP="001B6FFF"/>
    <w:p w:rsidR="001B6FFF" w:rsidRDefault="001B6FFF" w:rsidP="001B6FFF"/>
    <w:p w:rsidR="001B6FFF" w:rsidRDefault="001B6FFF" w:rsidP="001B6FFF"/>
    <w:p w:rsidR="001B6FFF" w:rsidRDefault="001B6FFF" w:rsidP="001B6FFF"/>
    <w:p w:rsidR="001B6FFF" w:rsidRDefault="001B6FFF" w:rsidP="001B6FFF"/>
    <w:p w:rsidR="001B6FFF" w:rsidRDefault="001B6FFF" w:rsidP="001B6FFF"/>
    <w:p w:rsidR="001B6FFF" w:rsidRDefault="001B6FFF" w:rsidP="001B6FFF"/>
    <w:p w:rsidR="00827069" w:rsidRDefault="00827069" w:rsidP="00914F0B">
      <w:pPr>
        <w:pStyle w:val="NormalWeb"/>
      </w:pPr>
      <w:r>
        <w:t xml:space="preserve">1. </w:t>
      </w:r>
      <w:r w:rsidR="00914F0B">
        <w:t>I</w:t>
      </w:r>
      <w:r w:rsidR="00914F0B" w:rsidRPr="00914F0B">
        <w:t>f this labor market is operating at pt A on the graph, then select the statement below that is currently correct:</w:t>
      </w:r>
    </w:p>
    <w:p w:rsidR="00827069" w:rsidRDefault="00827069" w:rsidP="007941E8">
      <w:pPr>
        <w:spacing w:line="264" w:lineRule="auto"/>
      </w:pPr>
      <w:proofErr w:type="gramStart"/>
      <w:r>
        <w:t>a</w:t>
      </w:r>
      <w:proofErr w:type="gramEnd"/>
      <w:r>
        <w:t>. no voluntary unemployment currently exists within this market</w:t>
      </w:r>
    </w:p>
    <w:p w:rsidR="00827069" w:rsidRDefault="00827069" w:rsidP="007941E8">
      <w:pPr>
        <w:spacing w:line="264" w:lineRule="auto"/>
      </w:pPr>
      <w:proofErr w:type="gramStart"/>
      <w:r>
        <w:t>b</w:t>
      </w:r>
      <w:proofErr w:type="gramEnd"/>
      <w:r>
        <w:t>. no involuntary unemployment currently exists within this market</w:t>
      </w:r>
    </w:p>
    <w:p w:rsidR="00827069" w:rsidRDefault="00827069" w:rsidP="007941E8">
      <w:pPr>
        <w:spacing w:line="264" w:lineRule="auto"/>
      </w:pPr>
      <w:proofErr w:type="gramStart"/>
      <w:r>
        <w:t>c</w:t>
      </w:r>
      <w:proofErr w:type="gramEnd"/>
      <w:r>
        <w:t>. the unemployment within this economy is currently all voluntary unemployment</w:t>
      </w:r>
    </w:p>
    <w:p w:rsidR="00827069" w:rsidRDefault="00827069" w:rsidP="007941E8">
      <w:pPr>
        <w:spacing w:line="264" w:lineRule="auto"/>
      </w:pPr>
      <w:proofErr w:type="gramStart"/>
      <w:r>
        <w:t>d</w:t>
      </w:r>
      <w:proofErr w:type="gramEnd"/>
      <w:r>
        <w:t>. the unemployment within this economy is currently all involuntary unemployment</w:t>
      </w:r>
    </w:p>
    <w:p w:rsidR="00827069" w:rsidRDefault="00827069" w:rsidP="007941E8">
      <w:pPr>
        <w:spacing w:line="264" w:lineRule="auto"/>
      </w:pPr>
      <w:proofErr w:type="gramStart"/>
      <w:r>
        <w:t>e</w:t>
      </w:r>
      <w:proofErr w:type="gramEnd"/>
      <w:r>
        <w:t>. the unemployment within this economy currently consists of both voluntary and involuntary unemployment</w:t>
      </w:r>
    </w:p>
    <w:p w:rsidR="000036A5" w:rsidRDefault="000036A5" w:rsidP="007941E8">
      <w:pPr>
        <w:spacing w:line="264" w:lineRule="auto"/>
      </w:pPr>
      <w:proofErr w:type="gramStart"/>
      <w:r>
        <w:t>f</w:t>
      </w:r>
      <w:proofErr w:type="gramEnd"/>
      <w:r>
        <w:t>. both answers b and c are correct</w:t>
      </w:r>
    </w:p>
    <w:p w:rsidR="000036A5" w:rsidRDefault="000036A5" w:rsidP="007941E8">
      <w:pPr>
        <w:spacing w:line="264" w:lineRule="auto"/>
      </w:pPr>
      <w:proofErr w:type="gramStart"/>
      <w:r>
        <w:t>g</w:t>
      </w:r>
      <w:proofErr w:type="gramEnd"/>
      <w:r>
        <w:t>. both answers a and d are correct</w:t>
      </w:r>
    </w:p>
    <w:p w:rsidR="00827069" w:rsidRDefault="00827069" w:rsidP="00827069"/>
    <w:p w:rsidR="0068393A" w:rsidRDefault="0068393A" w:rsidP="007941E8">
      <w:pPr>
        <w:spacing w:line="264" w:lineRule="auto"/>
      </w:pPr>
      <w:r>
        <w:t xml:space="preserve">2. </w:t>
      </w:r>
      <w:r w:rsidR="00BC5C1C">
        <w:t>If this labor market is operating at pt A on the graph and D</w:t>
      </w:r>
      <w:r w:rsidR="00BC5C1C" w:rsidRPr="00914F0B">
        <w:rPr>
          <w:vertAlign w:val="subscript"/>
        </w:rPr>
        <w:t>L</w:t>
      </w:r>
      <w:r w:rsidR="00BC5C1C">
        <w:t xml:space="preserve"> </w:t>
      </w:r>
      <w:r w:rsidR="0076164A">
        <w:t xml:space="preserve">decreases </w:t>
      </w:r>
      <w:r w:rsidR="00914F0B">
        <w:t>(i.e. D</w:t>
      </w:r>
      <w:r w:rsidR="00914F0B" w:rsidRPr="00914F0B">
        <w:rPr>
          <w:vertAlign w:val="subscript"/>
        </w:rPr>
        <w:t>L</w:t>
      </w:r>
      <w:r w:rsidR="00914F0B">
        <w:t xml:space="preserve"> shifts left) </w:t>
      </w:r>
      <w:r w:rsidR="0076164A">
        <w:t xml:space="preserve">in this labor market, </w:t>
      </w:r>
      <w:r w:rsidR="00FF1254">
        <w:t xml:space="preserve">then </w:t>
      </w:r>
      <w:r w:rsidR="00BC5C1C">
        <w:t>which statement below t</w:t>
      </w:r>
      <w:r w:rsidR="00FF1254">
        <w:t xml:space="preserve">at </w:t>
      </w:r>
      <w:r w:rsidR="000D52ED">
        <w:t xml:space="preserve">would be a </w:t>
      </w:r>
      <w:r w:rsidR="00FF1254">
        <w:t xml:space="preserve">correct </w:t>
      </w:r>
      <w:r w:rsidR="000D52ED">
        <w:t>statement</w:t>
      </w:r>
      <w:r w:rsidR="00914F0B">
        <w:t xml:space="preserve"> about the result of this shift</w:t>
      </w:r>
    </w:p>
    <w:p w:rsidR="0068393A" w:rsidRDefault="0068393A" w:rsidP="00914F0B">
      <w:pPr>
        <w:spacing w:line="264" w:lineRule="auto"/>
        <w:ind w:right="-270"/>
      </w:pPr>
      <w:proofErr w:type="gramStart"/>
      <w:r>
        <w:t>a</w:t>
      </w:r>
      <w:proofErr w:type="gramEnd"/>
      <w:r>
        <w:t xml:space="preserve">. </w:t>
      </w:r>
      <w:r w:rsidR="00BC5C1C">
        <w:t xml:space="preserve">if </w:t>
      </w:r>
      <w:r w:rsidR="00914F0B">
        <w:t>this shift</w:t>
      </w:r>
      <w:r>
        <w:t xml:space="preserve"> leads to </w:t>
      </w:r>
      <w:r w:rsidR="00BC5C1C">
        <w:t xml:space="preserve">a decrease in the wage, then </w:t>
      </w:r>
      <w:r w:rsidR="00914F0B">
        <w:t>voluntary unemployment</w:t>
      </w:r>
      <w:r w:rsidR="0098718D">
        <w:t xml:space="preserve"> increases</w:t>
      </w:r>
    </w:p>
    <w:p w:rsidR="0098718D" w:rsidRDefault="0098718D" w:rsidP="0098718D">
      <w:pPr>
        <w:spacing w:line="264" w:lineRule="auto"/>
        <w:ind w:right="-450"/>
      </w:pPr>
      <w:proofErr w:type="gramStart"/>
      <w:r>
        <w:t>b</w:t>
      </w:r>
      <w:proofErr w:type="gramEnd"/>
      <w:r>
        <w:t xml:space="preserve">. </w:t>
      </w:r>
      <w:r w:rsidR="00BC5C1C">
        <w:t xml:space="preserve">if </w:t>
      </w:r>
      <w:r>
        <w:t xml:space="preserve">this shift leads to </w:t>
      </w:r>
      <w:r w:rsidR="00BC5C1C">
        <w:t xml:space="preserve">a decrease in the wage, then </w:t>
      </w:r>
      <w:r>
        <w:t>involuntary unemployment increases</w:t>
      </w:r>
    </w:p>
    <w:p w:rsidR="0068393A" w:rsidRDefault="0068393A" w:rsidP="0098718D">
      <w:pPr>
        <w:spacing w:line="264" w:lineRule="auto"/>
        <w:ind w:right="-810"/>
      </w:pPr>
      <w:proofErr w:type="gramStart"/>
      <w:r>
        <w:t>c</w:t>
      </w:r>
      <w:proofErr w:type="gramEnd"/>
      <w:r>
        <w:t xml:space="preserve">. </w:t>
      </w:r>
      <w:r w:rsidR="00BC5C1C">
        <w:t xml:space="preserve">if </w:t>
      </w:r>
      <w:r w:rsidR="0098718D">
        <w:t>this shift occurs with</w:t>
      </w:r>
      <w:r w:rsidR="00BC5C1C">
        <w:t xml:space="preserve"> no change in the wage, then </w:t>
      </w:r>
      <w:r w:rsidR="0098718D">
        <w:t>voluntary unemployment increases</w:t>
      </w:r>
    </w:p>
    <w:p w:rsidR="0068393A" w:rsidRDefault="0068393A" w:rsidP="0098718D">
      <w:pPr>
        <w:spacing w:line="264" w:lineRule="auto"/>
        <w:ind w:right="-900"/>
      </w:pPr>
      <w:proofErr w:type="gramStart"/>
      <w:r>
        <w:t>d</w:t>
      </w:r>
      <w:proofErr w:type="gramEnd"/>
      <w:r>
        <w:t xml:space="preserve">. </w:t>
      </w:r>
      <w:r w:rsidR="00BC5C1C">
        <w:t xml:space="preserve">if </w:t>
      </w:r>
      <w:r w:rsidR="0098718D">
        <w:t>this shift occurs with</w:t>
      </w:r>
      <w:r w:rsidR="00BC5C1C">
        <w:t xml:space="preserve"> no change in the wage, then </w:t>
      </w:r>
      <w:r w:rsidR="0098718D">
        <w:t>involuntary unemployment increases</w:t>
      </w:r>
    </w:p>
    <w:p w:rsidR="0068393A" w:rsidRDefault="0068393A" w:rsidP="007941E8">
      <w:pPr>
        <w:spacing w:line="264" w:lineRule="auto"/>
        <w:ind w:right="-90"/>
      </w:pPr>
      <w:proofErr w:type="gramStart"/>
      <w:r>
        <w:t>e</w:t>
      </w:r>
      <w:proofErr w:type="gramEnd"/>
      <w:r>
        <w:t xml:space="preserve">. </w:t>
      </w:r>
      <w:r w:rsidR="0098718D">
        <w:t>this shift</w:t>
      </w:r>
      <w:r>
        <w:t xml:space="preserve"> </w:t>
      </w:r>
      <w:r w:rsidR="000B1257">
        <w:t xml:space="preserve">always </w:t>
      </w:r>
      <w:r>
        <w:t>leads to an increase in both voluntary and involuntary unemployment</w:t>
      </w:r>
    </w:p>
    <w:p w:rsidR="000B1257" w:rsidRDefault="000B1257" w:rsidP="000B1257">
      <w:pPr>
        <w:spacing w:line="264" w:lineRule="auto"/>
      </w:pPr>
      <w:proofErr w:type="gramStart"/>
      <w:r>
        <w:t>f</w:t>
      </w:r>
      <w:proofErr w:type="gramEnd"/>
      <w:r>
        <w:t>. both answers b and c are correct</w:t>
      </w:r>
    </w:p>
    <w:p w:rsidR="0068393A" w:rsidRDefault="000B1257" w:rsidP="000B1257">
      <w:pPr>
        <w:spacing w:line="264" w:lineRule="auto"/>
        <w:ind w:right="-90"/>
      </w:pPr>
      <w:proofErr w:type="gramStart"/>
      <w:r>
        <w:t>g</w:t>
      </w:r>
      <w:proofErr w:type="gramEnd"/>
      <w:r>
        <w:t>. both answers a and d are correct</w:t>
      </w:r>
    </w:p>
    <w:p w:rsidR="000B1257" w:rsidRDefault="000B1257" w:rsidP="000B1257">
      <w:pPr>
        <w:spacing w:line="264" w:lineRule="auto"/>
      </w:pPr>
    </w:p>
    <w:p w:rsidR="0076164A" w:rsidRDefault="0076164A" w:rsidP="007941E8">
      <w:pPr>
        <w:spacing w:line="264" w:lineRule="auto"/>
      </w:pPr>
      <w:r>
        <w:rPr>
          <w:b/>
        </w:rPr>
        <w:lastRenderedPageBreak/>
        <w:t>Use the graph below to answer questions</w:t>
      </w:r>
      <w:r w:rsidRPr="00AC1D1A">
        <w:rPr>
          <w:b/>
        </w:rPr>
        <w:t xml:space="preserve"> #</w:t>
      </w:r>
      <w:r w:rsidR="00AB79D2">
        <w:rPr>
          <w:b/>
        </w:rPr>
        <w:t>3</w:t>
      </w:r>
      <w:r w:rsidRPr="00AC1D1A">
        <w:rPr>
          <w:b/>
        </w:rPr>
        <w:t>-</w:t>
      </w:r>
      <w:r w:rsidR="00AB79D2">
        <w:rPr>
          <w:b/>
        </w:rPr>
        <w:t>4</w:t>
      </w:r>
      <w:r w:rsidRPr="00AC1D1A">
        <w:rPr>
          <w:b/>
        </w:rPr>
        <w:t>.</w:t>
      </w:r>
      <w:r>
        <w:t xml:space="preserve"> This graph depicts the U.S. market</w:t>
      </w:r>
      <w:r w:rsidR="00AB79D2">
        <w:t xml:space="preserve"> for loanable funds</w:t>
      </w:r>
      <w:r>
        <w:t xml:space="preserve">, which involves the demand </w:t>
      </w:r>
      <w:r w:rsidR="00AB79D2">
        <w:t xml:space="preserve">for loanable funds </w:t>
      </w:r>
      <w:r>
        <w:t>curve (D</w:t>
      </w:r>
      <w:r w:rsidRPr="001B6FFF">
        <w:rPr>
          <w:vertAlign w:val="subscript"/>
        </w:rPr>
        <w:t>L</w:t>
      </w:r>
      <w:r w:rsidR="00AB79D2">
        <w:rPr>
          <w:vertAlign w:val="subscript"/>
        </w:rPr>
        <w:t>F</w:t>
      </w:r>
      <w:r>
        <w:t>)</w:t>
      </w:r>
      <w:r w:rsidR="00AB79D2">
        <w:t xml:space="preserve">, the </w:t>
      </w:r>
      <w:r>
        <w:t xml:space="preserve">supply </w:t>
      </w:r>
      <w:r w:rsidR="00AB79D2">
        <w:t xml:space="preserve">of loanable funds </w:t>
      </w:r>
      <w:r>
        <w:t>curve (S</w:t>
      </w:r>
      <w:r w:rsidRPr="001B6FFF">
        <w:rPr>
          <w:vertAlign w:val="subscript"/>
        </w:rPr>
        <w:t>L</w:t>
      </w:r>
      <w:r w:rsidR="00AB79D2">
        <w:rPr>
          <w:vertAlign w:val="subscript"/>
        </w:rPr>
        <w:t>F</w:t>
      </w:r>
      <w:r>
        <w:t>)</w:t>
      </w:r>
      <w:r w:rsidR="00AB79D2">
        <w:t xml:space="preserve"> and</w:t>
      </w:r>
      <w:r>
        <w:t xml:space="preserve"> </w:t>
      </w:r>
      <w:r w:rsidR="00AB79D2">
        <w:t xml:space="preserve">a curve which reflects the quantity of domestic savings within the U.S. at each possible interest rate (DS). Our assumptions with this market match those from class. In addition, </w:t>
      </w:r>
      <w:r w:rsidR="00FF1254">
        <w:t>Q</w:t>
      </w:r>
      <w:r w:rsidR="00FF1254" w:rsidRPr="00FF1254">
        <w:rPr>
          <w:vertAlign w:val="subscript"/>
        </w:rPr>
        <w:t>DS</w:t>
      </w:r>
      <w:r w:rsidR="00FF1254">
        <w:t xml:space="preserve"> reflects the quantity of domestic savings in this economy at the current interest rate, </w:t>
      </w:r>
      <w:r w:rsidR="007941E8">
        <w:t>where</w:t>
      </w:r>
      <w:r w:rsidR="00FF1254">
        <w:t xml:space="preserve"> </w:t>
      </w:r>
      <w:r w:rsidR="00AB79D2">
        <w:t>Q</w:t>
      </w:r>
      <w:r w:rsidR="00FF1254">
        <w:t>*</w:t>
      </w:r>
      <w:r w:rsidR="00AB79D2">
        <w:t xml:space="preserve"> is the quantity of </w:t>
      </w:r>
      <w:r w:rsidR="00FF1254">
        <w:t>loanable funds exchanged in this market at the current interest rate (r</w:t>
      </w:r>
      <w:r w:rsidR="00AB79D2">
        <w:t>)</w:t>
      </w:r>
      <w:r>
        <w:t>.</w:t>
      </w:r>
    </w:p>
    <w:p w:rsidR="0076164A" w:rsidRDefault="00274B95" w:rsidP="0076164A">
      <w:r>
        <w:rPr>
          <w:noProof/>
        </w:rPr>
        <w:pict>
          <v:shape id="_x0000_s1045" type="#_x0000_t32" style="position:absolute;margin-left:81.75pt;margin-top:10.15pt;width:.05pt;height:200.25pt;z-index:251650560" o:connectortype="straight" strokeweight="1.5pt"/>
        </w:pict>
      </w:r>
      <w:r>
        <w:rPr>
          <w:noProof/>
        </w:rPr>
        <w:pict>
          <v:shape id="_x0000_s1053" type="#_x0000_t202" style="position:absolute;margin-left:55.5pt;margin-top:6.4pt;width:26.25pt;height:26.25pt;z-index:251657728" stroked="f">
            <v:fill opacity="0"/>
            <v:textbox style="mso-next-textbox:#_x0000_s1053" inset=".72pt,,.72pt">
              <w:txbxContent>
                <w:p w:rsidR="0076164A" w:rsidRPr="001B6FFF" w:rsidRDefault="00AB79D2" w:rsidP="0076164A">
                  <w:pPr>
                    <w:jc w:val="center"/>
                    <w:rPr>
                      <w:b/>
                    </w:rPr>
                  </w:pPr>
                  <w:proofErr w:type="gramStart"/>
                  <w:r>
                    <w:rPr>
                      <w:b/>
                    </w:rPr>
                    <w:t>r</w:t>
                  </w:r>
                  <w:proofErr w:type="gramEnd"/>
                </w:p>
              </w:txbxContent>
            </v:textbox>
          </v:shape>
        </w:pict>
      </w:r>
    </w:p>
    <w:p w:rsidR="0076164A" w:rsidRDefault="00274B95" w:rsidP="0076164A">
      <w:r>
        <w:rPr>
          <w:noProof/>
        </w:rPr>
        <w:pict>
          <v:shape id="_x0000_s1063" type="#_x0000_t202" style="position:absolute;margin-left:212.25pt;margin-top:.85pt;width:26.25pt;height:26.25pt;z-index:251665920" stroked="f">
            <v:fill opacity="0"/>
            <v:textbox style="mso-next-textbox:#_x0000_s1063" inset=".72pt,,.72pt">
              <w:txbxContent>
                <w:p w:rsidR="00AB79D2" w:rsidRDefault="00AB79D2" w:rsidP="00AB79D2">
                  <w:pPr>
                    <w:jc w:val="center"/>
                  </w:pPr>
                  <w:r>
                    <w:t>DS</w:t>
                  </w:r>
                </w:p>
              </w:txbxContent>
            </v:textbox>
          </v:shape>
        </w:pict>
      </w:r>
      <w:r>
        <w:rPr>
          <w:noProof/>
        </w:rPr>
        <w:pict>
          <v:shape id="_x0000_s1050" type="#_x0000_t202" style="position:absolute;margin-left:322.5pt;margin-top:1.6pt;width:26.25pt;height:26.25pt;z-index:251654656" stroked="f">
            <v:fill opacity="0"/>
            <v:textbox style="mso-next-textbox:#_x0000_s1050" inset=".72pt,,.72pt">
              <w:txbxContent>
                <w:p w:rsidR="0076164A" w:rsidRDefault="0076164A" w:rsidP="0076164A">
                  <w:pPr>
                    <w:jc w:val="center"/>
                  </w:pPr>
                  <w:r>
                    <w:t>S</w:t>
                  </w:r>
                  <w:r w:rsidRPr="001B6FFF">
                    <w:rPr>
                      <w:vertAlign w:val="subscript"/>
                    </w:rPr>
                    <w:t>L</w:t>
                  </w:r>
                  <w:r w:rsidR="00AB79D2">
                    <w:rPr>
                      <w:vertAlign w:val="subscript"/>
                    </w:rPr>
                    <w:t>F</w:t>
                  </w:r>
                </w:p>
              </w:txbxContent>
            </v:textbox>
          </v:shape>
        </w:pict>
      </w:r>
    </w:p>
    <w:p w:rsidR="0076164A" w:rsidRDefault="00274B95" w:rsidP="0076164A">
      <w:r>
        <w:rPr>
          <w:noProof/>
        </w:rPr>
        <w:pict>
          <v:shape id="_x0000_s1062" style="position:absolute;margin-left:141pt;margin-top:7.05pt;width:79.5pt;height:155.25pt;z-index:251664896" coordsize="1590,3540" path="m,3540c230,3383,460,3227,615,3075,770,2923,835,2807,930,2625v95,-182,177,-407,255,-645c1263,1742,1335,1457,1395,1200v60,-257,118,-565,150,-765c1577,235,1583,72,1590,e" filled="f">
            <v:path arrowok="t"/>
          </v:shape>
        </w:pict>
      </w:r>
      <w:r>
        <w:rPr>
          <w:noProof/>
        </w:rPr>
        <w:pict>
          <v:shape id="_x0000_s1048" type="#_x0000_t32" style="position:absolute;margin-left:82.5pt;margin-top:4.3pt;width:240.75pt;height:168.75pt;flip:y;z-index:251653632" o:connectortype="straight"/>
        </w:pict>
      </w:r>
      <w:r>
        <w:rPr>
          <w:noProof/>
        </w:rPr>
        <w:pict>
          <v:shape id="_x0000_s1047" type="#_x0000_t32" style="position:absolute;margin-left:81.75pt;margin-top:13.3pt;width:258pt;height:163.5pt;z-index:251652608" o:connectortype="straight"/>
        </w:pict>
      </w:r>
    </w:p>
    <w:p w:rsidR="0076164A" w:rsidRDefault="0076164A" w:rsidP="0076164A"/>
    <w:p w:rsidR="0076164A" w:rsidRDefault="0076164A" w:rsidP="0076164A"/>
    <w:p w:rsidR="0076164A" w:rsidRDefault="0076164A" w:rsidP="0076164A"/>
    <w:p w:rsidR="0076164A" w:rsidRDefault="00274B95" w:rsidP="0076164A">
      <w:r>
        <w:rPr>
          <w:noProof/>
        </w:rPr>
        <w:pict>
          <v:shape id="_x0000_s1060" type="#_x0000_t202" style="position:absolute;margin-left:185.25pt;margin-top:9.85pt;width:26.25pt;height:26.25pt;z-index:251663872" stroked="f">
            <v:fill opacity="0"/>
            <v:textbox inset=".72pt,,.72pt">
              <w:txbxContent>
                <w:p w:rsidR="0076164A" w:rsidRDefault="0076164A" w:rsidP="0076164A">
                  <w:pPr>
                    <w:jc w:val="center"/>
                  </w:pPr>
                  <w:r>
                    <w:t>A</w:t>
                  </w:r>
                </w:p>
              </w:txbxContent>
            </v:textbox>
          </v:shape>
        </w:pict>
      </w:r>
    </w:p>
    <w:p w:rsidR="0076164A" w:rsidRDefault="00274B95" w:rsidP="0076164A">
      <w:r>
        <w:rPr>
          <w:noProof/>
        </w:rPr>
        <w:pict>
          <v:shape id="_x0000_s1058" type="#_x0000_t202" style="position:absolute;margin-left:57.75pt;margin-top:8.8pt;width:26.25pt;height:26.25pt;z-index:251661824" stroked="f">
            <v:fill opacity="0"/>
            <v:textbox style="mso-next-textbox:#_x0000_s1058" inset=".72pt,,.72pt">
              <w:txbxContent>
                <w:p w:rsidR="0076164A" w:rsidRDefault="00AB79D2" w:rsidP="0076164A">
                  <w:pPr>
                    <w:jc w:val="center"/>
                  </w:pPr>
                  <w:proofErr w:type="gramStart"/>
                  <w:r>
                    <w:t>r</w:t>
                  </w:r>
                  <w:proofErr w:type="gramEnd"/>
                  <w:r w:rsidR="0076164A">
                    <w:t>*</w:t>
                  </w:r>
                </w:p>
              </w:txbxContent>
            </v:textbox>
          </v:shape>
        </w:pict>
      </w:r>
    </w:p>
    <w:p w:rsidR="0076164A" w:rsidRDefault="00274B95" w:rsidP="0076164A">
      <w:r>
        <w:rPr>
          <w:noProof/>
        </w:rPr>
        <w:pict>
          <v:shape id="_x0000_s1055" type="#_x0000_t32" style="position:absolute;margin-left:201.75pt;margin-top:7pt;width:.05pt;height:92.25pt;z-index:251658752" o:connectortype="straight">
            <v:stroke dashstyle="dash"/>
          </v:shape>
        </w:pict>
      </w:r>
      <w:r>
        <w:rPr>
          <w:noProof/>
        </w:rPr>
        <w:pict>
          <v:oval id="_x0000_s1057" style="position:absolute;margin-left:198.75pt;margin-top:4.75pt;width:5.65pt;height:4.9pt;z-index:251660800" fillcolor="black"/>
        </w:pict>
      </w:r>
      <w:r>
        <w:rPr>
          <w:noProof/>
        </w:rPr>
        <w:pict>
          <v:shape id="_x0000_s1056" type="#_x0000_t32" style="position:absolute;margin-left:84pt;margin-top:6.25pt;width:117.75pt;height:0;flip:x;z-index:251659776" o:connectortype="straight">
            <v:stroke dashstyle="dash"/>
          </v:shape>
        </w:pict>
      </w:r>
    </w:p>
    <w:p w:rsidR="0076164A" w:rsidRDefault="0076164A" w:rsidP="0076164A"/>
    <w:p w:rsidR="0076164A" w:rsidRDefault="0076164A" w:rsidP="0076164A"/>
    <w:p w:rsidR="0076164A" w:rsidRDefault="0076164A" w:rsidP="0076164A"/>
    <w:p w:rsidR="0076164A" w:rsidRDefault="00274B95" w:rsidP="0076164A">
      <w:r>
        <w:rPr>
          <w:noProof/>
        </w:rPr>
        <w:pict>
          <v:shape id="_x0000_s1051" type="#_x0000_t202" style="position:absolute;margin-left:330pt;margin-top:11.8pt;width:26.25pt;height:26.25pt;z-index:251655680" stroked="f">
            <v:fill opacity="0"/>
            <v:textbox style="mso-next-textbox:#_x0000_s1051" inset=".72pt,,.72pt">
              <w:txbxContent>
                <w:p w:rsidR="0076164A" w:rsidRDefault="0076164A" w:rsidP="0076164A">
                  <w:pPr>
                    <w:jc w:val="center"/>
                  </w:pPr>
                  <w:r>
                    <w:t>D</w:t>
                  </w:r>
                  <w:r w:rsidRPr="001B6FFF">
                    <w:rPr>
                      <w:vertAlign w:val="subscript"/>
                    </w:rPr>
                    <w:t>L</w:t>
                  </w:r>
                  <w:r w:rsidR="00AB79D2">
                    <w:rPr>
                      <w:vertAlign w:val="subscript"/>
                    </w:rPr>
                    <w:t>F</w:t>
                  </w:r>
                </w:p>
              </w:txbxContent>
            </v:textbox>
          </v:shape>
        </w:pict>
      </w:r>
    </w:p>
    <w:p w:rsidR="0076164A" w:rsidRDefault="0076164A" w:rsidP="0076164A"/>
    <w:p w:rsidR="0076164A" w:rsidRDefault="0076164A" w:rsidP="0076164A"/>
    <w:p w:rsidR="0076164A" w:rsidRDefault="00274B95" w:rsidP="0076164A">
      <w:r>
        <w:rPr>
          <w:noProof/>
        </w:rPr>
        <w:pict>
          <v:shape id="_x0000_s1052" type="#_x0000_t202" style="position:absolute;margin-left:339.75pt;margin-top:2.7pt;width:26.25pt;height:26.25pt;z-index:251656704" stroked="f">
            <v:fill opacity="0"/>
            <v:textbox style="mso-next-textbox:#_x0000_s1052" inset=".72pt,,.72pt">
              <w:txbxContent>
                <w:p w:rsidR="0076164A" w:rsidRPr="001B6FFF" w:rsidRDefault="0076164A" w:rsidP="0076164A">
                  <w:pPr>
                    <w:jc w:val="center"/>
                    <w:rPr>
                      <w:b/>
                    </w:rPr>
                  </w:pPr>
                  <w:r w:rsidRPr="001B6FFF">
                    <w:rPr>
                      <w:b/>
                    </w:rPr>
                    <w:t>Q</w:t>
                  </w:r>
                </w:p>
              </w:txbxContent>
            </v:textbox>
          </v:shape>
        </w:pict>
      </w:r>
      <w:r>
        <w:rPr>
          <w:noProof/>
        </w:rPr>
        <w:pict>
          <v:shape id="_x0000_s1046" type="#_x0000_t32" style="position:absolute;margin-left:81.75pt;margin-top:2.7pt;width:281.25pt;height:0;z-index:251651584" o:connectortype="straight" strokeweight="1.5pt"/>
        </w:pict>
      </w:r>
      <w:r>
        <w:rPr>
          <w:noProof/>
        </w:rPr>
        <w:pict>
          <v:shape id="_x0000_s1059" type="#_x0000_t202" style="position:absolute;margin-left:191.25pt;margin-top:5.7pt;width:26.25pt;height:26.25pt;z-index:251662848" stroked="f">
            <v:fill opacity="0"/>
            <v:textbox style="mso-next-textbox:#_x0000_s1059" inset=".72pt,,.72pt">
              <w:txbxContent>
                <w:p w:rsidR="0076164A" w:rsidRDefault="0076164A" w:rsidP="0076164A">
                  <w:pPr>
                    <w:jc w:val="center"/>
                  </w:pPr>
                  <w:r>
                    <w:t>Q*</w:t>
                  </w:r>
                </w:p>
              </w:txbxContent>
            </v:textbox>
          </v:shape>
        </w:pict>
      </w:r>
      <w:r>
        <w:rPr>
          <w:noProof/>
        </w:rPr>
        <w:pict>
          <v:shape id="_x0000_s1064" type="#_x0000_t202" style="position:absolute;margin-left:189.75pt;margin-top:20.45pt;width:30pt;height:23.25pt;z-index:251666944" stroked="f">
            <v:fill opacity="0"/>
            <v:textbox inset=".72pt,,.72pt">
              <w:txbxContent>
                <w:p w:rsidR="00FF1254" w:rsidRDefault="00FF1254" w:rsidP="00FF1254">
                  <w:pPr>
                    <w:jc w:val="center"/>
                  </w:pPr>
                  <w:r>
                    <w:t>Q</w:t>
                  </w:r>
                  <w:r w:rsidRPr="00FF1254">
                    <w:rPr>
                      <w:vertAlign w:val="subscript"/>
                    </w:rPr>
                    <w:t>DS</w:t>
                  </w:r>
                </w:p>
              </w:txbxContent>
            </v:textbox>
          </v:shape>
        </w:pict>
      </w:r>
    </w:p>
    <w:p w:rsidR="0076164A" w:rsidRDefault="0076164A" w:rsidP="0076164A"/>
    <w:p w:rsidR="0076164A" w:rsidRDefault="0076164A" w:rsidP="0076164A"/>
    <w:p w:rsidR="0076164A" w:rsidRDefault="0076164A" w:rsidP="0076164A"/>
    <w:p w:rsidR="0076164A" w:rsidRDefault="00FF1254" w:rsidP="007941E8">
      <w:pPr>
        <w:spacing w:line="264" w:lineRule="auto"/>
        <w:ind w:right="-90"/>
      </w:pPr>
      <w:r>
        <w:t>3</w:t>
      </w:r>
      <w:r w:rsidR="0076164A">
        <w:t xml:space="preserve">. </w:t>
      </w:r>
      <w:r w:rsidR="00A85A15" w:rsidRPr="00A85A15">
        <w:t xml:space="preserve">If this market is operating at pt </w:t>
      </w:r>
      <w:proofErr w:type="gramStart"/>
      <w:r w:rsidR="00A85A15" w:rsidRPr="00A85A15">
        <w:t>A</w:t>
      </w:r>
      <w:proofErr w:type="gramEnd"/>
      <w:r w:rsidR="00A85A15" w:rsidRPr="00A85A15">
        <w:t>, then select every statement below that is currently correct</w:t>
      </w:r>
      <w:r>
        <w:t xml:space="preserve">: </w:t>
      </w:r>
    </w:p>
    <w:p w:rsidR="00FF1254" w:rsidRDefault="00FF1254" w:rsidP="007941E8">
      <w:pPr>
        <w:spacing w:line="264" w:lineRule="auto"/>
        <w:ind w:right="-90"/>
      </w:pPr>
      <w:proofErr w:type="gramStart"/>
      <w:r>
        <w:t>a</w:t>
      </w:r>
      <w:proofErr w:type="gramEnd"/>
      <w:r>
        <w:t>. this market is experiencing capital inflow</w:t>
      </w:r>
    </w:p>
    <w:p w:rsidR="00FF1254" w:rsidRDefault="00FF1254" w:rsidP="007941E8">
      <w:pPr>
        <w:spacing w:line="264" w:lineRule="auto"/>
        <w:ind w:right="-90"/>
      </w:pPr>
      <w:proofErr w:type="gramStart"/>
      <w:r>
        <w:t>b</w:t>
      </w:r>
      <w:proofErr w:type="gramEnd"/>
      <w:r>
        <w:t>. this market is experiencing capital outflow</w:t>
      </w:r>
    </w:p>
    <w:p w:rsidR="00FF1254" w:rsidRDefault="00FF1254" w:rsidP="007941E8">
      <w:pPr>
        <w:spacing w:line="264" w:lineRule="auto"/>
        <w:ind w:right="-90"/>
      </w:pPr>
      <w:proofErr w:type="gramStart"/>
      <w:r>
        <w:t>c</w:t>
      </w:r>
      <w:proofErr w:type="gramEnd"/>
      <w:r>
        <w:t>. this market is experiencing no capital inflow</w:t>
      </w:r>
    </w:p>
    <w:p w:rsidR="00FF1254" w:rsidRDefault="00FF1254" w:rsidP="007941E8">
      <w:pPr>
        <w:spacing w:line="264" w:lineRule="auto"/>
        <w:ind w:right="-90"/>
      </w:pPr>
      <w:proofErr w:type="gramStart"/>
      <w:r>
        <w:t>d</w:t>
      </w:r>
      <w:proofErr w:type="gramEnd"/>
      <w:r>
        <w:t>. this market is experiencing no capital outflow</w:t>
      </w:r>
    </w:p>
    <w:p w:rsidR="00FF1254" w:rsidRDefault="00FF1254" w:rsidP="007941E8">
      <w:pPr>
        <w:spacing w:line="264" w:lineRule="auto"/>
        <w:ind w:right="-630"/>
      </w:pPr>
      <w:proofErr w:type="gramStart"/>
      <w:r>
        <w:t>e</w:t>
      </w:r>
      <w:proofErr w:type="gramEnd"/>
      <w:r>
        <w:t xml:space="preserve">. </w:t>
      </w:r>
      <w:r w:rsidR="006B07E8">
        <w:t>both answers c and d are correct</w:t>
      </w:r>
    </w:p>
    <w:p w:rsidR="006B07E8" w:rsidRDefault="006B07E8" w:rsidP="007941E8">
      <w:pPr>
        <w:spacing w:line="264" w:lineRule="auto"/>
        <w:ind w:right="-630"/>
      </w:pPr>
      <w:proofErr w:type="gramStart"/>
      <w:r>
        <w:t>f</w:t>
      </w:r>
      <w:proofErr w:type="gramEnd"/>
      <w:r>
        <w:t>. both answers a and b are correct</w:t>
      </w:r>
    </w:p>
    <w:p w:rsidR="0068393A" w:rsidRDefault="0068393A" w:rsidP="00827069"/>
    <w:p w:rsidR="00FF1254" w:rsidRDefault="00FF1254" w:rsidP="007941E8">
      <w:pPr>
        <w:spacing w:line="264" w:lineRule="auto"/>
      </w:pPr>
      <w:r>
        <w:t xml:space="preserve">4. If there is an increase in U.S. </w:t>
      </w:r>
      <w:r w:rsidR="007941E8">
        <w:t>government borrowing, then select every statement below that would be a correct statement about the result of that borrowing</w:t>
      </w:r>
      <w:r w:rsidR="00A85A15">
        <w:t>:</w:t>
      </w:r>
    </w:p>
    <w:p w:rsidR="007941E8" w:rsidRDefault="007941E8" w:rsidP="007941E8">
      <w:pPr>
        <w:spacing w:line="264" w:lineRule="auto"/>
      </w:pPr>
      <w:proofErr w:type="gramStart"/>
      <w:r>
        <w:t>a</w:t>
      </w:r>
      <w:proofErr w:type="gramEnd"/>
      <w:r>
        <w:t>. there will be a shift to the right in DS</w:t>
      </w:r>
    </w:p>
    <w:p w:rsidR="007941E8" w:rsidRDefault="007941E8" w:rsidP="007941E8">
      <w:pPr>
        <w:spacing w:line="264" w:lineRule="auto"/>
      </w:pPr>
      <w:proofErr w:type="gramStart"/>
      <w:r>
        <w:t>b</w:t>
      </w:r>
      <w:proofErr w:type="gramEnd"/>
      <w:r>
        <w:t>. there will be a shift to the right in D</w:t>
      </w:r>
      <w:r w:rsidRPr="007941E8">
        <w:rPr>
          <w:vertAlign w:val="subscript"/>
        </w:rPr>
        <w:t>LF</w:t>
      </w:r>
    </w:p>
    <w:p w:rsidR="007941E8" w:rsidRDefault="007941E8" w:rsidP="007941E8">
      <w:pPr>
        <w:spacing w:line="264" w:lineRule="auto"/>
      </w:pPr>
      <w:proofErr w:type="gramStart"/>
      <w:r>
        <w:t>c</w:t>
      </w:r>
      <w:proofErr w:type="gramEnd"/>
      <w:r>
        <w:t>. there will be a shift to the right in S</w:t>
      </w:r>
      <w:r w:rsidRPr="00274B95">
        <w:rPr>
          <w:vertAlign w:val="subscript"/>
        </w:rPr>
        <w:t>LF</w:t>
      </w:r>
    </w:p>
    <w:p w:rsidR="007941E8" w:rsidRDefault="007941E8" w:rsidP="007941E8">
      <w:pPr>
        <w:spacing w:line="264" w:lineRule="auto"/>
      </w:pPr>
      <w:proofErr w:type="gramStart"/>
      <w:r>
        <w:t>d</w:t>
      </w:r>
      <w:proofErr w:type="gramEnd"/>
      <w:r>
        <w:t>. the interest rate will increase</w:t>
      </w:r>
    </w:p>
    <w:p w:rsidR="00274B95" w:rsidRDefault="00274B95" w:rsidP="007941E8">
      <w:pPr>
        <w:spacing w:line="264" w:lineRule="auto"/>
      </w:pPr>
      <w:proofErr w:type="gramStart"/>
      <w:r>
        <w:t>e</w:t>
      </w:r>
      <w:proofErr w:type="gramEnd"/>
      <w:r w:rsidR="0031278B">
        <w:t>.</w:t>
      </w:r>
      <w:r>
        <w:t xml:space="preserve"> the interest rate will decrease</w:t>
      </w:r>
    </w:p>
    <w:p w:rsidR="007941E8" w:rsidRDefault="00274B95" w:rsidP="007941E8">
      <w:pPr>
        <w:spacing w:line="264" w:lineRule="auto"/>
      </w:pPr>
      <w:proofErr w:type="gramStart"/>
      <w:r>
        <w:t>f</w:t>
      </w:r>
      <w:proofErr w:type="gramEnd"/>
      <w:r w:rsidR="007941E8">
        <w:t xml:space="preserve">. </w:t>
      </w:r>
      <w:r w:rsidR="006B07E8">
        <w:t>answers a, c and e are all correct</w:t>
      </w:r>
    </w:p>
    <w:p w:rsidR="007941E8" w:rsidRDefault="00274B95" w:rsidP="007941E8">
      <w:pPr>
        <w:spacing w:line="264" w:lineRule="auto"/>
      </w:pPr>
      <w:proofErr w:type="gramStart"/>
      <w:r>
        <w:t>g</w:t>
      </w:r>
      <w:proofErr w:type="gramEnd"/>
      <w:r w:rsidR="007941E8">
        <w:t xml:space="preserve">. </w:t>
      </w:r>
      <w:r w:rsidR="006B07E8">
        <w:t>both answers b and d are correct</w:t>
      </w:r>
    </w:p>
    <w:p w:rsidR="007941E8" w:rsidRDefault="00274B95" w:rsidP="007941E8">
      <w:pPr>
        <w:spacing w:line="264" w:lineRule="auto"/>
      </w:pPr>
      <w:proofErr w:type="gramStart"/>
      <w:r>
        <w:t>h</w:t>
      </w:r>
      <w:proofErr w:type="gramEnd"/>
      <w:r w:rsidR="007941E8">
        <w:t xml:space="preserve">. </w:t>
      </w:r>
      <w:r w:rsidR="00A85A15">
        <w:t>both answers c and d are correct</w:t>
      </w:r>
      <w:r w:rsidR="007941E8">
        <w:t xml:space="preserve"> </w:t>
      </w:r>
    </w:p>
    <w:p w:rsidR="007941E8" w:rsidRDefault="00274B95" w:rsidP="007941E8">
      <w:pPr>
        <w:spacing w:line="264" w:lineRule="auto"/>
      </w:pPr>
      <w:proofErr w:type="gramStart"/>
      <w:r>
        <w:t>i</w:t>
      </w:r>
      <w:proofErr w:type="gramEnd"/>
      <w:r w:rsidR="007941E8">
        <w:t xml:space="preserve">. </w:t>
      </w:r>
      <w:r w:rsidR="00A85A15">
        <w:t>both answers b and e are correct</w:t>
      </w:r>
    </w:p>
    <w:p w:rsidR="007941E8" w:rsidRDefault="007941E8" w:rsidP="007941E8">
      <w:pPr>
        <w:spacing w:line="264" w:lineRule="auto"/>
      </w:pPr>
      <w:r>
        <w:rPr>
          <w:b/>
        </w:rPr>
        <w:lastRenderedPageBreak/>
        <w:t>Use the graph below to answer questions</w:t>
      </w:r>
      <w:r w:rsidRPr="00AC1D1A">
        <w:rPr>
          <w:b/>
        </w:rPr>
        <w:t xml:space="preserve"> #</w:t>
      </w:r>
      <w:r>
        <w:rPr>
          <w:b/>
        </w:rPr>
        <w:t>5</w:t>
      </w:r>
      <w:r w:rsidRPr="00AC1D1A">
        <w:rPr>
          <w:b/>
        </w:rPr>
        <w:t>-</w:t>
      </w:r>
      <w:r>
        <w:rPr>
          <w:b/>
        </w:rPr>
        <w:t>6</w:t>
      </w:r>
      <w:r w:rsidRPr="00AC1D1A">
        <w:rPr>
          <w:b/>
        </w:rPr>
        <w:t>.</w:t>
      </w:r>
      <w:r>
        <w:t xml:space="preserve"> This graph depicts the U.S. market for foreign exchange, which in this situation, we’ll assume is yen. Note this parallels what we did in class</w:t>
      </w:r>
      <w:r w:rsidR="00DF44A7">
        <w:t>, and that our assumptions here will match those from class</w:t>
      </w:r>
      <w:r>
        <w:t xml:space="preserve">. </w:t>
      </w:r>
      <w:r w:rsidR="00DF44A7">
        <w:t>Th</w:t>
      </w:r>
      <w:r>
        <w:t xml:space="preserve">e demand for </w:t>
      </w:r>
      <w:r w:rsidR="00DF44A7">
        <w:t>foreign exchange</w:t>
      </w:r>
      <w:r>
        <w:t xml:space="preserve"> (D</w:t>
      </w:r>
      <w:r>
        <w:rPr>
          <w:vertAlign w:val="subscript"/>
        </w:rPr>
        <w:t>F</w:t>
      </w:r>
      <w:r w:rsidR="00DF44A7">
        <w:rPr>
          <w:vertAlign w:val="subscript"/>
        </w:rPr>
        <w:t>E</w:t>
      </w:r>
      <w:r>
        <w:t>)</w:t>
      </w:r>
      <w:r w:rsidR="00DF44A7">
        <w:t xml:space="preserve"> and</w:t>
      </w:r>
      <w:r>
        <w:t xml:space="preserve"> supply of </w:t>
      </w:r>
      <w:r w:rsidR="00DF44A7">
        <w:t xml:space="preserve">foreign exchange </w:t>
      </w:r>
      <w:r>
        <w:t>(S</w:t>
      </w:r>
      <w:r>
        <w:rPr>
          <w:vertAlign w:val="subscript"/>
        </w:rPr>
        <w:t>F</w:t>
      </w:r>
      <w:r w:rsidR="00DF44A7">
        <w:rPr>
          <w:vertAlign w:val="subscript"/>
        </w:rPr>
        <w:t>E</w:t>
      </w:r>
      <w:r>
        <w:t xml:space="preserve">) </w:t>
      </w:r>
      <w:r w:rsidR="00DF44A7">
        <w:t>determine the price of foreign exchange (P</w:t>
      </w:r>
      <w:r w:rsidR="00DF44A7">
        <w:rPr>
          <w:vertAlign w:val="subscript"/>
        </w:rPr>
        <w:t>FE</w:t>
      </w:r>
      <w:r w:rsidR="00DF44A7">
        <w:t xml:space="preserve">) and </w:t>
      </w:r>
      <w:r>
        <w:t xml:space="preserve">reflects the quantity of </w:t>
      </w:r>
      <w:r w:rsidR="00DF44A7">
        <w:t>yen (foreign exchange) exchanged within this U.S. market.</w:t>
      </w:r>
    </w:p>
    <w:p w:rsidR="007941E8" w:rsidRDefault="00A85A15" w:rsidP="007941E8">
      <w:r>
        <w:rPr>
          <w:noProof/>
        </w:rPr>
        <w:pict>
          <v:group id="_x0000_s1079" style="position:absolute;margin-left:54pt;margin-top:6.4pt;width:280.5pt;height:237.95pt;z-index:251649536" coordorigin="2520,3086" coordsize="6240,5085">
            <v:shape id="_x0000_s1065" type="#_x0000_t32" style="position:absolute;left:3075;top:3161;width:0;height:4410" o:connectortype="straight" strokeweight="1.5pt"/>
            <v:shape id="_x0000_s1066" type="#_x0000_t32" style="position:absolute;left:3075;top:7586;width:5625;height:0" o:connectortype="straight" strokeweight="1.5pt"/>
            <v:shape id="_x0000_s1067" type="#_x0000_t32" style="position:absolute;left:3075;top:3776;width:5160;height:3270" o:connectortype="straight"/>
            <v:shape id="_x0000_s1068" type="#_x0000_t32" style="position:absolute;left:3090;top:3596;width:4815;height:3375;flip:y" o:connectortype="straight"/>
            <v:shape id="_x0000_s1069" type="#_x0000_t202" style="position:absolute;left:7890;top:3266;width:525;height:525" stroked="f">
              <v:fill opacity="0"/>
              <v:textbox style="mso-next-textbox:#_x0000_s1069" inset=".72pt,,.72pt">
                <w:txbxContent>
                  <w:p w:rsidR="007941E8" w:rsidRDefault="007941E8" w:rsidP="007941E8">
                    <w:pPr>
                      <w:jc w:val="center"/>
                    </w:pPr>
                    <w:r>
                      <w:t>S</w:t>
                    </w:r>
                    <w:r>
                      <w:rPr>
                        <w:vertAlign w:val="subscript"/>
                      </w:rPr>
                      <w:t>F</w:t>
                    </w:r>
                    <w:r w:rsidR="00DF44A7">
                      <w:rPr>
                        <w:vertAlign w:val="subscript"/>
                      </w:rPr>
                      <w:t>E</w:t>
                    </w:r>
                  </w:p>
                </w:txbxContent>
              </v:textbox>
            </v:shape>
            <v:shape id="_x0000_s1070" type="#_x0000_t202" style="position:absolute;left:8040;top:6506;width:525;height:525" stroked="f">
              <v:fill opacity="0"/>
              <v:textbox style="mso-next-textbox:#_x0000_s1070" inset=".72pt,,.72pt">
                <w:txbxContent>
                  <w:p w:rsidR="007941E8" w:rsidRDefault="007941E8" w:rsidP="007941E8">
                    <w:pPr>
                      <w:jc w:val="center"/>
                    </w:pPr>
                    <w:r>
                      <w:t>D</w:t>
                    </w:r>
                    <w:r>
                      <w:rPr>
                        <w:vertAlign w:val="subscript"/>
                      </w:rPr>
                      <w:t>F</w:t>
                    </w:r>
                    <w:r w:rsidR="00DF44A7">
                      <w:rPr>
                        <w:vertAlign w:val="subscript"/>
                      </w:rPr>
                      <w:t>E</w:t>
                    </w:r>
                  </w:p>
                </w:txbxContent>
              </v:textbox>
            </v:shape>
            <v:shape id="_x0000_s1071" type="#_x0000_t202" style="position:absolute;left:8235;top:7586;width:525;height:525" stroked="f">
              <v:fill opacity="0"/>
              <v:textbox style="mso-next-textbox:#_x0000_s1071" inset=".72pt,,.72pt">
                <w:txbxContent>
                  <w:p w:rsidR="007941E8" w:rsidRPr="001B6FFF" w:rsidRDefault="007941E8" w:rsidP="007941E8">
                    <w:pPr>
                      <w:jc w:val="center"/>
                      <w:rPr>
                        <w:b/>
                      </w:rPr>
                    </w:pPr>
                    <w:r w:rsidRPr="001B6FFF">
                      <w:rPr>
                        <w:b/>
                      </w:rPr>
                      <w:t>Q</w:t>
                    </w:r>
                    <w:r w:rsidR="00DF44A7" w:rsidRPr="00DF44A7">
                      <w:rPr>
                        <w:b/>
                        <w:vertAlign w:val="subscript"/>
                      </w:rPr>
                      <w:t>FE</w:t>
                    </w:r>
                  </w:p>
                </w:txbxContent>
              </v:textbox>
            </v:shape>
            <v:shape id="_x0000_s1072" type="#_x0000_t202" style="position:absolute;left:2550;top:3086;width:525;height:525" stroked="f">
              <v:fill opacity="0"/>
              <v:textbox style="mso-next-textbox:#_x0000_s1072" inset=".72pt,,.72pt">
                <w:txbxContent>
                  <w:p w:rsidR="007941E8" w:rsidRPr="001B6FFF" w:rsidRDefault="00DF44A7" w:rsidP="007941E8">
                    <w:pPr>
                      <w:jc w:val="center"/>
                      <w:rPr>
                        <w:b/>
                      </w:rPr>
                    </w:pPr>
                    <w:r>
                      <w:rPr>
                        <w:b/>
                      </w:rPr>
                      <w:t>P</w:t>
                    </w:r>
                    <w:r w:rsidRPr="00DF44A7">
                      <w:rPr>
                        <w:b/>
                        <w:vertAlign w:val="subscript"/>
                      </w:rPr>
                      <w:t>FE</w:t>
                    </w:r>
                  </w:p>
                </w:txbxContent>
              </v:textbox>
            </v:shape>
            <v:shape id="_x0000_s1073" type="#_x0000_t32" style="position:absolute;left:5475;top:5306;width:0;height:2295" o:connectortype="straight">
              <v:stroke dashstyle="dash"/>
            </v:shape>
            <v:shape id="_x0000_s1074" type="#_x0000_t32" style="position:absolute;left:3120;top:5291;width:2355;height:0;flip:x" o:connectortype="straight">
              <v:stroke dashstyle="dash"/>
            </v:shape>
            <v:oval id="_x0000_s1075" style="position:absolute;left:5415;top:5261;width:113;height:98" fillcolor="black"/>
            <v:shape id="_x0000_s1076" type="#_x0000_t202" style="position:absolute;left:2520;top:5051;width:525;height:525" stroked="f">
              <v:fill opacity="0"/>
              <v:textbox style="mso-next-textbox:#_x0000_s1076" inset=".72pt,,.72pt">
                <w:txbxContent>
                  <w:p w:rsidR="007941E8" w:rsidRDefault="00DF44A7" w:rsidP="007941E8">
                    <w:pPr>
                      <w:jc w:val="center"/>
                    </w:pPr>
                    <w:r>
                      <w:t>P</w:t>
                    </w:r>
                    <w:r w:rsidRPr="00DF44A7">
                      <w:rPr>
                        <w:vertAlign w:val="subscript"/>
                      </w:rPr>
                      <w:t>FE</w:t>
                    </w:r>
                    <w:r w:rsidR="007941E8">
                      <w:t>*</w:t>
                    </w:r>
                  </w:p>
                </w:txbxContent>
              </v:textbox>
            </v:shape>
            <v:shape id="_x0000_s1077" type="#_x0000_t202" style="position:absolute;left:5265;top:7646;width:525;height:525" stroked="f">
              <v:fill opacity="0"/>
              <v:textbox style="mso-next-textbox:#_x0000_s1077" inset=".72pt,,.72pt">
                <w:txbxContent>
                  <w:p w:rsidR="007941E8" w:rsidRDefault="007941E8" w:rsidP="007941E8">
                    <w:pPr>
                      <w:jc w:val="center"/>
                    </w:pPr>
                    <w:r>
                      <w:t>Q</w:t>
                    </w:r>
                    <w:r w:rsidR="00DF44A7" w:rsidRPr="00DF44A7">
                      <w:rPr>
                        <w:vertAlign w:val="subscript"/>
                      </w:rPr>
                      <w:t>FE</w:t>
                    </w:r>
                    <w:r>
                      <w:t>*</w:t>
                    </w:r>
                  </w:p>
                </w:txbxContent>
              </v:textbox>
            </v:shape>
            <v:shape id="_x0000_s1078" type="#_x0000_t202" style="position:absolute;left:5220;top:4781;width:525;height:525" stroked="f">
              <v:fill opacity="0"/>
              <v:textbox inset=".72pt,,.72pt">
                <w:txbxContent>
                  <w:p w:rsidR="007941E8" w:rsidRDefault="007941E8" w:rsidP="007941E8">
                    <w:pPr>
                      <w:jc w:val="center"/>
                    </w:pPr>
                    <w:r>
                      <w:t>A</w:t>
                    </w:r>
                  </w:p>
                </w:txbxContent>
              </v:textbox>
            </v:shape>
          </v:group>
        </w:pict>
      </w:r>
    </w:p>
    <w:p w:rsidR="007941E8" w:rsidRDefault="007941E8" w:rsidP="007941E8"/>
    <w:p w:rsidR="007941E8" w:rsidRDefault="007941E8" w:rsidP="007941E8"/>
    <w:p w:rsidR="007941E8" w:rsidRDefault="007941E8" w:rsidP="007941E8"/>
    <w:p w:rsidR="007941E8" w:rsidRDefault="007941E8" w:rsidP="007941E8"/>
    <w:p w:rsidR="007941E8" w:rsidRDefault="007941E8" w:rsidP="007941E8"/>
    <w:p w:rsidR="007941E8" w:rsidRDefault="007941E8" w:rsidP="007941E8"/>
    <w:p w:rsidR="007941E8" w:rsidRDefault="007941E8" w:rsidP="007941E8"/>
    <w:p w:rsidR="007941E8" w:rsidRDefault="007941E8" w:rsidP="007941E8"/>
    <w:p w:rsidR="007941E8" w:rsidRDefault="007941E8" w:rsidP="007941E8"/>
    <w:p w:rsidR="007941E8" w:rsidRDefault="007941E8" w:rsidP="007941E8"/>
    <w:p w:rsidR="007941E8" w:rsidRDefault="007941E8" w:rsidP="007941E8"/>
    <w:p w:rsidR="007941E8" w:rsidRDefault="007941E8" w:rsidP="007941E8"/>
    <w:p w:rsidR="007941E8" w:rsidRDefault="007941E8" w:rsidP="007941E8"/>
    <w:p w:rsidR="007941E8" w:rsidRDefault="007941E8" w:rsidP="007941E8"/>
    <w:p w:rsidR="007941E8" w:rsidRDefault="007941E8" w:rsidP="007941E8"/>
    <w:p w:rsidR="007941E8" w:rsidRDefault="007941E8" w:rsidP="007941E8"/>
    <w:p w:rsidR="007941E8" w:rsidRDefault="007941E8" w:rsidP="007941E8"/>
    <w:p w:rsidR="000D52ED" w:rsidRDefault="000D52ED" w:rsidP="007941E8">
      <w:pPr>
        <w:spacing w:line="264" w:lineRule="auto"/>
        <w:ind w:right="-90"/>
      </w:pPr>
      <w:r>
        <w:t>In the questions below, assume that P</w:t>
      </w:r>
      <w:r w:rsidRPr="00DF44A7">
        <w:rPr>
          <w:vertAlign w:val="subscript"/>
        </w:rPr>
        <w:t>FE</w:t>
      </w:r>
      <w:r>
        <w:t xml:space="preserve"> = </w:t>
      </w:r>
      <w:r w:rsidRPr="00DF44A7">
        <w:rPr>
          <w:position w:val="-24"/>
        </w:rPr>
        <w:object w:dxaOrig="2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31pt" o:ole="">
            <v:imagedata r:id="rId5" o:title=""/>
          </v:shape>
          <o:OLEObject Type="Embed" ProgID="Equation.DSMT4" ShapeID="_x0000_i1025" DrawAspect="Content" ObjectID="_1844914305" r:id="rId6"/>
        </w:object>
      </w:r>
      <w:r>
        <w:t>(i.e. dollars to yen).</w:t>
      </w:r>
    </w:p>
    <w:p w:rsidR="007941E8" w:rsidRDefault="000D52ED" w:rsidP="007941E8">
      <w:pPr>
        <w:spacing w:line="264" w:lineRule="auto"/>
        <w:ind w:right="-90"/>
      </w:pPr>
      <w:r>
        <w:t>5</w:t>
      </w:r>
      <w:r w:rsidR="007941E8">
        <w:t xml:space="preserve">. </w:t>
      </w:r>
      <w:r>
        <w:t xml:space="preserve">If the U.S. economy experiences an increase in </w:t>
      </w:r>
      <w:r w:rsidR="00BA72D1">
        <w:t>imports from</w:t>
      </w:r>
      <w:r>
        <w:t xml:space="preserve"> Japan,</w:t>
      </w:r>
      <w:r w:rsidR="007941E8">
        <w:t xml:space="preserve"> </w:t>
      </w:r>
      <w:r>
        <w:t xml:space="preserve">then select every statement below that would be a correct statement about the result of this increase in </w:t>
      </w:r>
      <w:r w:rsidR="00BA72D1">
        <w:t>im</w:t>
      </w:r>
      <w:r>
        <w:t>ports</w:t>
      </w:r>
      <w:r w:rsidR="007941E8">
        <w:t xml:space="preserve">: </w:t>
      </w:r>
    </w:p>
    <w:p w:rsidR="007941E8" w:rsidRDefault="007941E8" w:rsidP="007941E8">
      <w:pPr>
        <w:spacing w:line="264" w:lineRule="auto"/>
        <w:ind w:right="-90"/>
      </w:pPr>
      <w:proofErr w:type="gramStart"/>
      <w:r>
        <w:t>a</w:t>
      </w:r>
      <w:proofErr w:type="gramEnd"/>
      <w:r>
        <w:t xml:space="preserve">. </w:t>
      </w:r>
      <w:r w:rsidR="00BA72D1" w:rsidRPr="00BA72D1">
        <w:t xml:space="preserve">an increase in imports into the US from Japan </w:t>
      </w:r>
      <w:r w:rsidR="00A85A15" w:rsidRPr="00A85A15">
        <w:t xml:space="preserve">leads to </w:t>
      </w:r>
      <w:r w:rsidR="000D52ED">
        <w:t>an increase in D</w:t>
      </w:r>
      <w:r w:rsidR="000D52ED" w:rsidRPr="000D52ED">
        <w:rPr>
          <w:vertAlign w:val="subscript"/>
        </w:rPr>
        <w:t>FE</w:t>
      </w:r>
    </w:p>
    <w:p w:rsidR="007941E8" w:rsidRDefault="007941E8" w:rsidP="007941E8">
      <w:pPr>
        <w:spacing w:line="264" w:lineRule="auto"/>
        <w:ind w:right="-90"/>
      </w:pPr>
      <w:proofErr w:type="gramStart"/>
      <w:r>
        <w:t>b</w:t>
      </w:r>
      <w:proofErr w:type="gramEnd"/>
      <w:r>
        <w:t xml:space="preserve">. </w:t>
      </w:r>
      <w:r w:rsidR="00BA72D1" w:rsidRPr="00BA72D1">
        <w:t xml:space="preserve">an increase in imports into the US from Japan </w:t>
      </w:r>
      <w:r w:rsidR="00A85A15" w:rsidRPr="00A85A15">
        <w:t xml:space="preserve">leads to </w:t>
      </w:r>
      <w:r w:rsidR="000D52ED">
        <w:t>an increase in S</w:t>
      </w:r>
      <w:r w:rsidR="000D52ED" w:rsidRPr="000D52ED">
        <w:rPr>
          <w:vertAlign w:val="subscript"/>
        </w:rPr>
        <w:t>FE</w:t>
      </w:r>
    </w:p>
    <w:p w:rsidR="007941E8" w:rsidRDefault="00A85A15" w:rsidP="00BA72D1">
      <w:pPr>
        <w:spacing w:line="264" w:lineRule="auto"/>
        <w:ind w:right="-180"/>
      </w:pPr>
      <w:proofErr w:type="gramStart"/>
      <w:r>
        <w:t>c</w:t>
      </w:r>
      <w:proofErr w:type="gramEnd"/>
      <w:r w:rsidR="007941E8">
        <w:t xml:space="preserve">. </w:t>
      </w:r>
      <w:r w:rsidR="00BA72D1" w:rsidRPr="00BA72D1">
        <w:t xml:space="preserve">an increase in imports into the US from Japan </w:t>
      </w:r>
      <w:r w:rsidRPr="00A85A15">
        <w:t xml:space="preserve">leads to </w:t>
      </w:r>
      <w:r w:rsidR="000D52ED">
        <w:t>the dollar appreciat</w:t>
      </w:r>
      <w:r>
        <w:t>ing</w:t>
      </w:r>
      <w:r w:rsidR="000D52ED">
        <w:t xml:space="preserve"> relative to the yen</w:t>
      </w:r>
    </w:p>
    <w:p w:rsidR="000D52ED" w:rsidRDefault="00A85A15" w:rsidP="00BA72D1">
      <w:pPr>
        <w:spacing w:line="264" w:lineRule="auto"/>
        <w:ind w:right="-180"/>
      </w:pPr>
      <w:proofErr w:type="gramStart"/>
      <w:r>
        <w:t>d</w:t>
      </w:r>
      <w:proofErr w:type="gramEnd"/>
      <w:r w:rsidR="000D52ED">
        <w:t xml:space="preserve">. </w:t>
      </w:r>
      <w:r w:rsidR="00BA72D1" w:rsidRPr="00BA72D1">
        <w:t xml:space="preserve">an increase in imports into the US from Japan </w:t>
      </w:r>
      <w:r w:rsidRPr="00A85A15">
        <w:t xml:space="preserve">leads to </w:t>
      </w:r>
      <w:r>
        <w:t>the dollar depreciating relative to the yen</w:t>
      </w:r>
    </w:p>
    <w:p w:rsidR="00A85A15" w:rsidRDefault="00A85A15" w:rsidP="000D52ED">
      <w:pPr>
        <w:spacing w:line="264" w:lineRule="auto"/>
      </w:pPr>
      <w:proofErr w:type="gramStart"/>
      <w:r>
        <w:t>e</w:t>
      </w:r>
      <w:proofErr w:type="gramEnd"/>
      <w:r>
        <w:t>. both answers a and d are correct</w:t>
      </w:r>
    </w:p>
    <w:p w:rsidR="00A85A15" w:rsidRDefault="00A85A15" w:rsidP="000D52ED">
      <w:pPr>
        <w:spacing w:line="264" w:lineRule="auto"/>
      </w:pPr>
      <w:proofErr w:type="gramStart"/>
      <w:r>
        <w:t>f</w:t>
      </w:r>
      <w:proofErr w:type="gramEnd"/>
      <w:r>
        <w:t>. both answers b and c are correct</w:t>
      </w:r>
    </w:p>
    <w:p w:rsidR="007941E8" w:rsidRDefault="007941E8" w:rsidP="007941E8"/>
    <w:p w:rsidR="000D52ED" w:rsidRDefault="000D52ED" w:rsidP="000D52ED">
      <w:pPr>
        <w:spacing w:line="264" w:lineRule="auto"/>
        <w:ind w:right="-90"/>
      </w:pPr>
      <w:r>
        <w:t xml:space="preserve">6. If the U.S. economy experiences an increase in capital inflow from Japan, then select every statement below that would be a correct statement about the result of this </w:t>
      </w:r>
      <w:r w:rsidR="00BA72D1">
        <w:t xml:space="preserve">greater </w:t>
      </w:r>
      <w:r>
        <w:t xml:space="preserve">capital inflow: </w:t>
      </w:r>
    </w:p>
    <w:p w:rsidR="00BA72D1" w:rsidRDefault="00BA72D1" w:rsidP="00BA72D1">
      <w:pPr>
        <w:spacing w:line="264" w:lineRule="auto"/>
        <w:ind w:right="-90"/>
      </w:pPr>
      <w:proofErr w:type="gramStart"/>
      <w:r>
        <w:t>a</w:t>
      </w:r>
      <w:proofErr w:type="gramEnd"/>
      <w:r>
        <w:t xml:space="preserve">. </w:t>
      </w:r>
      <w:r w:rsidRPr="00A85A15">
        <w:t xml:space="preserve">an increase in </w:t>
      </w:r>
      <w:r>
        <w:t>capital inflow into the US from</w:t>
      </w:r>
      <w:r w:rsidRPr="00A85A15">
        <w:t xml:space="preserve"> Japan leads to </w:t>
      </w:r>
      <w:r>
        <w:t>an increase in D</w:t>
      </w:r>
      <w:r w:rsidRPr="000D52ED">
        <w:rPr>
          <w:vertAlign w:val="subscript"/>
        </w:rPr>
        <w:t>FE</w:t>
      </w:r>
    </w:p>
    <w:p w:rsidR="00BA72D1" w:rsidRDefault="00BA72D1" w:rsidP="00BA72D1">
      <w:pPr>
        <w:spacing w:line="264" w:lineRule="auto"/>
        <w:ind w:right="-90"/>
      </w:pPr>
      <w:proofErr w:type="gramStart"/>
      <w:r>
        <w:t>b</w:t>
      </w:r>
      <w:proofErr w:type="gramEnd"/>
      <w:r>
        <w:t xml:space="preserve">. </w:t>
      </w:r>
      <w:r w:rsidRPr="00A85A15">
        <w:t xml:space="preserve">an increase in </w:t>
      </w:r>
      <w:r>
        <w:t>capital inflow into the US from</w:t>
      </w:r>
      <w:r w:rsidRPr="00A85A15">
        <w:t xml:space="preserve"> Japan leads to</w:t>
      </w:r>
      <w:r>
        <w:t xml:space="preserve"> an increase in S</w:t>
      </w:r>
      <w:r w:rsidRPr="000D52ED">
        <w:rPr>
          <w:vertAlign w:val="subscript"/>
        </w:rPr>
        <w:t>FE</w:t>
      </w:r>
    </w:p>
    <w:p w:rsidR="000D52ED" w:rsidRDefault="00BA72D1" w:rsidP="000D52ED">
      <w:pPr>
        <w:spacing w:line="264" w:lineRule="auto"/>
      </w:pPr>
      <w:proofErr w:type="gramStart"/>
      <w:r>
        <w:t>c</w:t>
      </w:r>
      <w:proofErr w:type="gramEnd"/>
      <w:r w:rsidR="000D52ED">
        <w:t xml:space="preserve">. </w:t>
      </w:r>
      <w:r w:rsidRPr="00A85A15">
        <w:t xml:space="preserve">an increase in </w:t>
      </w:r>
      <w:r>
        <w:t>capital inflow into the US from</w:t>
      </w:r>
      <w:r w:rsidRPr="00A85A15">
        <w:t xml:space="preserve"> Japan leads to </w:t>
      </w:r>
      <w:r w:rsidR="000D52ED">
        <w:t>U.S. goods and services be</w:t>
      </w:r>
      <w:r>
        <w:t>ing</w:t>
      </w:r>
      <w:r w:rsidR="000D52ED">
        <w:t xml:space="preserve"> more expensive for Japanese citizens</w:t>
      </w:r>
    </w:p>
    <w:p w:rsidR="000D52ED" w:rsidRDefault="00BA72D1" w:rsidP="000D52ED">
      <w:pPr>
        <w:spacing w:line="264" w:lineRule="auto"/>
      </w:pPr>
      <w:proofErr w:type="gramStart"/>
      <w:r>
        <w:t>d</w:t>
      </w:r>
      <w:proofErr w:type="gramEnd"/>
      <w:r>
        <w:t>.</w:t>
      </w:r>
      <w:r w:rsidR="000D52ED">
        <w:t xml:space="preserve"> </w:t>
      </w:r>
      <w:r w:rsidRPr="00A85A15">
        <w:t xml:space="preserve">an increase in </w:t>
      </w:r>
      <w:r>
        <w:t>capital inflow into the US from</w:t>
      </w:r>
      <w:r w:rsidRPr="00A85A15">
        <w:t xml:space="preserve"> Japan leads to </w:t>
      </w:r>
      <w:r w:rsidR="000D52ED">
        <w:t>U.S. goods and services be</w:t>
      </w:r>
      <w:r>
        <w:t>ing</w:t>
      </w:r>
      <w:r w:rsidR="000D52ED">
        <w:t xml:space="preserve"> less expensive for Japanese citizens</w:t>
      </w:r>
    </w:p>
    <w:p w:rsidR="00BA72D1" w:rsidRDefault="00BA72D1" w:rsidP="00BA72D1">
      <w:pPr>
        <w:spacing w:line="264" w:lineRule="auto"/>
      </w:pPr>
      <w:proofErr w:type="gramStart"/>
      <w:r>
        <w:t>e</w:t>
      </w:r>
      <w:proofErr w:type="gramEnd"/>
      <w:r>
        <w:t>. both answers a and d are correct</w:t>
      </w:r>
    </w:p>
    <w:p w:rsidR="00BA72D1" w:rsidRDefault="00BA72D1" w:rsidP="00BA72D1">
      <w:pPr>
        <w:spacing w:line="264" w:lineRule="auto"/>
      </w:pPr>
      <w:proofErr w:type="gramStart"/>
      <w:r>
        <w:t>f</w:t>
      </w:r>
      <w:proofErr w:type="gramEnd"/>
      <w:r>
        <w:t>. both answers b and c are correct</w:t>
      </w:r>
    </w:p>
    <w:p w:rsidR="005E4948" w:rsidRDefault="005E4948" w:rsidP="00084D0F">
      <w:pPr>
        <w:spacing w:after="60" w:line="276" w:lineRule="auto"/>
      </w:pPr>
      <w:r>
        <w:lastRenderedPageBreak/>
        <w:t xml:space="preserve">7. </w:t>
      </w:r>
      <w:r w:rsidR="004726AA">
        <w:t xml:space="preserve">The Aggregate Demand-Aggregate Supply model (AD-AS model) from class is an example of a model reflecting the goods and services market. </w:t>
      </w:r>
      <w:proofErr w:type="gramStart"/>
      <w:r w:rsidR="004726AA">
        <w:t>Which of the following is a correct statement about this model.</w:t>
      </w:r>
      <w:proofErr w:type="gramEnd"/>
    </w:p>
    <w:p w:rsidR="005E4948" w:rsidRDefault="004726AA" w:rsidP="00084D0F">
      <w:pPr>
        <w:spacing w:line="276" w:lineRule="auto"/>
      </w:pPr>
      <w:proofErr w:type="gramStart"/>
      <w:r>
        <w:t>a</w:t>
      </w:r>
      <w:proofErr w:type="gramEnd"/>
      <w:r>
        <w:t>. in the AD-AS model, an increase in AD leads to an increase in the price level</w:t>
      </w:r>
    </w:p>
    <w:p w:rsidR="005E4948" w:rsidRDefault="005E4948" w:rsidP="00084D0F">
      <w:pPr>
        <w:spacing w:line="276" w:lineRule="auto"/>
      </w:pPr>
      <w:proofErr w:type="gramStart"/>
      <w:r>
        <w:t>b</w:t>
      </w:r>
      <w:proofErr w:type="gramEnd"/>
      <w:r>
        <w:t xml:space="preserve">. </w:t>
      </w:r>
      <w:r w:rsidR="004726AA">
        <w:t>in the AD-AS model, an increase in the current price level leads to an increase in AD</w:t>
      </w:r>
    </w:p>
    <w:p w:rsidR="005E4948" w:rsidRDefault="005E4948" w:rsidP="00084D0F">
      <w:pPr>
        <w:spacing w:line="276" w:lineRule="auto"/>
      </w:pPr>
      <w:proofErr w:type="gramStart"/>
      <w:r>
        <w:t>c</w:t>
      </w:r>
      <w:proofErr w:type="gramEnd"/>
      <w:r>
        <w:t xml:space="preserve">. </w:t>
      </w:r>
      <w:r w:rsidR="004726AA">
        <w:t>in the AD-AS model, an increase in AS leads to an increase in the price level</w:t>
      </w:r>
    </w:p>
    <w:p w:rsidR="005E4948" w:rsidRDefault="005E4948" w:rsidP="00084D0F">
      <w:pPr>
        <w:spacing w:line="276" w:lineRule="auto"/>
      </w:pPr>
      <w:proofErr w:type="gramStart"/>
      <w:r>
        <w:t>d</w:t>
      </w:r>
      <w:proofErr w:type="gramEnd"/>
      <w:r>
        <w:t xml:space="preserve">. </w:t>
      </w:r>
      <w:r w:rsidR="004726AA">
        <w:t>in the AD-AS model, an increase in the current price level leads to an increase in AS</w:t>
      </w:r>
    </w:p>
    <w:p w:rsidR="005E4948" w:rsidRDefault="005E4948" w:rsidP="004726AA">
      <w:pPr>
        <w:spacing w:line="276" w:lineRule="auto"/>
        <w:ind w:right="-540"/>
      </w:pPr>
      <w:proofErr w:type="gramStart"/>
      <w:r>
        <w:t>e</w:t>
      </w:r>
      <w:proofErr w:type="gramEnd"/>
      <w:r>
        <w:t xml:space="preserve">. </w:t>
      </w:r>
      <w:r w:rsidR="004726AA">
        <w:t>the AD-AS model is designed to explain or predict changes in interest rates and overall expenditure</w:t>
      </w:r>
    </w:p>
    <w:p w:rsidR="005E4948" w:rsidRDefault="005E4948" w:rsidP="004726AA">
      <w:pPr>
        <w:spacing w:line="276" w:lineRule="auto"/>
      </w:pPr>
      <w:proofErr w:type="gramStart"/>
      <w:r>
        <w:t>f</w:t>
      </w:r>
      <w:proofErr w:type="gramEnd"/>
      <w:r>
        <w:t xml:space="preserve">. </w:t>
      </w:r>
      <w:r w:rsidR="004726AA">
        <w:t>the AD-AS model is designed to explain or predict changes in the unemployment rate and price level</w:t>
      </w:r>
    </w:p>
    <w:p w:rsidR="005E4948" w:rsidRDefault="005E4948" w:rsidP="00D1670A">
      <w:pPr>
        <w:spacing w:before="120" w:line="264" w:lineRule="auto"/>
      </w:pPr>
    </w:p>
    <w:p w:rsidR="0002512E" w:rsidRDefault="0002512E" w:rsidP="00D1670A">
      <w:pPr>
        <w:spacing w:line="276" w:lineRule="auto"/>
      </w:pPr>
      <w:r>
        <w:t xml:space="preserve">Question #8 is based on </w:t>
      </w:r>
      <w:r w:rsidR="00D1670A">
        <w:t>the relationship between the market for loanable funds and the market for foreign exchange</w:t>
      </w:r>
      <w:r>
        <w:t>.</w:t>
      </w:r>
      <w:r w:rsidR="00D1670A">
        <w:t xml:space="preserve"> </w:t>
      </w:r>
      <w:r w:rsidR="00084D0F">
        <w:t xml:space="preserve">Note that </w:t>
      </w:r>
      <w:r w:rsidR="00F90F16" w:rsidRPr="00F90F16">
        <w:rPr>
          <w:position w:val="-18"/>
        </w:rPr>
        <w:object w:dxaOrig="920" w:dyaOrig="499">
          <v:shape id="_x0000_i1026" type="#_x0000_t75" style="width:46pt;height:25pt" o:ole="">
            <v:imagedata r:id="rId7" o:title=""/>
          </v:shape>
          <o:OLEObject Type="Embed" ProgID="Equation.DSMT4" ShapeID="_x0000_i1026" DrawAspect="Content" ObjectID="_1844914306" r:id="rId8"/>
        </w:object>
      </w:r>
      <w:r w:rsidR="00F90F16">
        <w:t xml:space="preserve">  (</w:t>
      </w:r>
      <w:r>
        <w:t>i.e. dollars to yen).</w:t>
      </w:r>
    </w:p>
    <w:p w:rsidR="0002512E" w:rsidRDefault="0002512E" w:rsidP="00F90F16">
      <w:pPr>
        <w:spacing w:before="120" w:line="276" w:lineRule="auto"/>
      </w:pPr>
      <w:r>
        <w:t xml:space="preserve">8. Assume that there is an increase in U.S. government borrowing that affects the U.S. market for loanable funds, but in turn affects the U.S. market for foreign exchange with Japan. </w:t>
      </w:r>
    </w:p>
    <w:p w:rsidR="0002512E" w:rsidRDefault="0002512E" w:rsidP="00084D0F">
      <w:pPr>
        <w:spacing w:before="120" w:after="60" w:line="276" w:lineRule="auto"/>
      </w:pPr>
      <w:r>
        <w:t>Select every statement below which represents a correct statement about how this increase in borrowing will ultimately affect the U.S. market for foreign exchange with Japan (note that it is possible for there to be multiple correct answers).</w:t>
      </w:r>
    </w:p>
    <w:p w:rsidR="00E17DE2" w:rsidRDefault="00E17DE2" w:rsidP="00E17DE2">
      <w:pPr>
        <w:spacing w:line="276" w:lineRule="auto"/>
      </w:pPr>
      <w:proofErr w:type="gramStart"/>
      <w:r>
        <w:t>a</w:t>
      </w:r>
      <w:proofErr w:type="gramEnd"/>
      <w:r>
        <w:t>. the dollar will appreciate relative to the yen</w:t>
      </w:r>
    </w:p>
    <w:p w:rsidR="00E17DE2" w:rsidRDefault="00E17DE2" w:rsidP="00E17DE2">
      <w:pPr>
        <w:spacing w:line="276" w:lineRule="auto"/>
      </w:pPr>
      <w:proofErr w:type="gramStart"/>
      <w:r>
        <w:t>b</w:t>
      </w:r>
      <w:proofErr w:type="gramEnd"/>
      <w:r>
        <w:t>. the dollar will depreciate relative to the yen</w:t>
      </w:r>
    </w:p>
    <w:p w:rsidR="00E17DE2" w:rsidRDefault="00E17DE2" w:rsidP="00E17DE2">
      <w:pPr>
        <w:spacing w:line="276" w:lineRule="auto"/>
      </w:pPr>
      <w:proofErr w:type="gramStart"/>
      <w:r>
        <w:t>c</w:t>
      </w:r>
      <w:proofErr w:type="gramEnd"/>
      <w:r>
        <w:t>. U.S. goods and services will be more expensive for Japanese citizens</w:t>
      </w:r>
    </w:p>
    <w:p w:rsidR="00E17DE2" w:rsidRDefault="00E17DE2" w:rsidP="00E17DE2">
      <w:pPr>
        <w:spacing w:line="276" w:lineRule="auto"/>
      </w:pPr>
      <w:proofErr w:type="gramStart"/>
      <w:r>
        <w:t>d</w:t>
      </w:r>
      <w:proofErr w:type="gramEnd"/>
      <w:r>
        <w:t>. U.S. goods and services will be less expensive for Japanese citizens</w:t>
      </w:r>
    </w:p>
    <w:p w:rsidR="0002512E" w:rsidRDefault="00E17DE2" w:rsidP="00084D0F">
      <w:pPr>
        <w:spacing w:line="276" w:lineRule="auto"/>
        <w:ind w:right="-90"/>
      </w:pPr>
      <w:proofErr w:type="gramStart"/>
      <w:r>
        <w:t>e</w:t>
      </w:r>
      <w:proofErr w:type="gramEnd"/>
      <w:r w:rsidR="0002512E">
        <w:t xml:space="preserve">. </w:t>
      </w:r>
      <w:r>
        <w:t>answers a and c are correct</w:t>
      </w:r>
    </w:p>
    <w:p w:rsidR="00E17DE2" w:rsidRDefault="00E17DE2" w:rsidP="00E17DE2">
      <w:pPr>
        <w:spacing w:line="276" w:lineRule="auto"/>
        <w:ind w:right="-90"/>
      </w:pPr>
      <w:proofErr w:type="gramStart"/>
      <w:r>
        <w:t>f</w:t>
      </w:r>
      <w:proofErr w:type="gramEnd"/>
      <w:r>
        <w:t>. answers b and d are correct</w:t>
      </w:r>
    </w:p>
    <w:p w:rsidR="00E17DE2" w:rsidRDefault="00E17DE2" w:rsidP="00E17DE2">
      <w:pPr>
        <w:spacing w:line="276" w:lineRule="auto"/>
        <w:ind w:right="-90"/>
      </w:pPr>
      <w:proofErr w:type="gramStart"/>
      <w:r>
        <w:t>g</w:t>
      </w:r>
      <w:proofErr w:type="gramEnd"/>
      <w:r>
        <w:t>. answers a and d are correct</w:t>
      </w:r>
    </w:p>
    <w:p w:rsidR="00E17DE2" w:rsidRDefault="00E17DE2" w:rsidP="00E17DE2">
      <w:pPr>
        <w:spacing w:line="276" w:lineRule="auto"/>
        <w:ind w:right="-90"/>
      </w:pPr>
      <w:proofErr w:type="gramStart"/>
      <w:r>
        <w:t>h</w:t>
      </w:r>
      <w:proofErr w:type="gramEnd"/>
      <w:r>
        <w:t>. answers b and c are correct</w:t>
      </w:r>
    </w:p>
    <w:p w:rsidR="00C150A5" w:rsidRDefault="00C150A5" w:rsidP="00E17DE2">
      <w:pPr>
        <w:spacing w:line="276" w:lineRule="auto"/>
      </w:pPr>
    </w:p>
    <w:p w:rsidR="00C150A5" w:rsidRDefault="002E5F55" w:rsidP="00C150A5">
      <w:pPr>
        <w:spacing w:line="276" w:lineRule="auto"/>
        <w:ind w:right="-90"/>
      </w:pPr>
      <w:r>
        <w:t xml:space="preserve">9. </w:t>
      </w:r>
      <w:r w:rsidR="00C150A5">
        <w:t xml:space="preserve">Assume that the current exchange rate between the US and Japan </w:t>
      </w:r>
      <w:proofErr w:type="gramStart"/>
      <w:r w:rsidR="00C150A5">
        <w:t xml:space="preserve">is </w:t>
      </w:r>
      <w:proofErr w:type="gramEnd"/>
      <w:r w:rsidR="00F90F16" w:rsidRPr="00F90F16">
        <w:rPr>
          <w:position w:val="-18"/>
        </w:rPr>
        <w:object w:dxaOrig="1120" w:dyaOrig="499">
          <v:shape id="_x0000_i1027" type="#_x0000_t75" style="width:56pt;height:25pt" o:ole="">
            <v:imagedata r:id="rId9" o:title=""/>
          </v:shape>
          <o:OLEObject Type="Embed" ProgID="Equation.DSMT4" ShapeID="_x0000_i1027" DrawAspect="Content" ObjectID="_1844914307" r:id="rId10"/>
        </w:object>
      </w:r>
      <w:r w:rsidR="00D80BB2">
        <w:t xml:space="preserve">. If the </w:t>
      </w:r>
      <w:r w:rsidR="00C150A5">
        <w:t xml:space="preserve">yen </w:t>
      </w:r>
      <w:r w:rsidR="00F90F16">
        <w:t>ap</w:t>
      </w:r>
      <w:r w:rsidR="00C150A5">
        <w:t>preciat</w:t>
      </w:r>
      <w:r w:rsidR="00D80BB2">
        <w:t>es, the exchange rate will change. Which of the answers below are at least possible as the new exchange rate?</w:t>
      </w:r>
      <w:r>
        <w:t xml:space="preserve"> </w:t>
      </w:r>
    </w:p>
    <w:tbl>
      <w:tblPr>
        <w:tblW w:w="0" w:type="auto"/>
        <w:tblLook w:val="04A0"/>
      </w:tblPr>
      <w:tblGrid>
        <w:gridCol w:w="4338"/>
        <w:gridCol w:w="4338"/>
      </w:tblGrid>
      <w:tr w:rsidR="00D80BB2" w:rsidRPr="00D80BB2" w:rsidTr="00F90F16">
        <w:tc>
          <w:tcPr>
            <w:tcW w:w="4338" w:type="dxa"/>
          </w:tcPr>
          <w:p w:rsidR="00D80BB2" w:rsidRPr="00D80BB2" w:rsidRDefault="00D80BB2" w:rsidP="00F90F16">
            <w:pPr>
              <w:spacing w:before="60" w:line="276" w:lineRule="auto"/>
            </w:pPr>
            <w:r w:rsidRPr="00D80BB2">
              <w:t xml:space="preserve">a. </w:t>
            </w:r>
            <w:r w:rsidR="00F90F16" w:rsidRPr="00F90F16">
              <w:rPr>
                <w:position w:val="-18"/>
              </w:rPr>
              <w:object w:dxaOrig="1100" w:dyaOrig="499">
                <v:shape id="_x0000_i1028" type="#_x0000_t75" style="width:55pt;height:25pt" o:ole="">
                  <v:imagedata r:id="rId11" o:title=""/>
                </v:shape>
                <o:OLEObject Type="Embed" ProgID="Equation.DSMT4" ShapeID="_x0000_i1028" DrawAspect="Content" ObjectID="_1844914308" r:id="rId12"/>
              </w:object>
            </w:r>
          </w:p>
        </w:tc>
        <w:tc>
          <w:tcPr>
            <w:tcW w:w="4338" w:type="dxa"/>
          </w:tcPr>
          <w:p w:rsidR="00D80BB2" w:rsidRPr="00D80BB2" w:rsidRDefault="00D80BB2" w:rsidP="00F90F16">
            <w:pPr>
              <w:spacing w:before="60" w:line="276" w:lineRule="auto"/>
            </w:pPr>
          </w:p>
        </w:tc>
      </w:tr>
      <w:tr w:rsidR="00D80BB2" w:rsidRPr="00D80BB2" w:rsidTr="00F90F16">
        <w:tc>
          <w:tcPr>
            <w:tcW w:w="4338" w:type="dxa"/>
          </w:tcPr>
          <w:p w:rsidR="00D80BB2" w:rsidRPr="00D80BB2" w:rsidRDefault="00D80BB2" w:rsidP="00F90F16">
            <w:pPr>
              <w:spacing w:before="120" w:line="276" w:lineRule="auto"/>
            </w:pPr>
            <w:r w:rsidRPr="00D80BB2">
              <w:t xml:space="preserve">b. </w:t>
            </w:r>
            <w:r w:rsidR="00F90F16" w:rsidRPr="00F90F16">
              <w:rPr>
                <w:position w:val="-18"/>
              </w:rPr>
              <w:object w:dxaOrig="1280" w:dyaOrig="499">
                <v:shape id="_x0000_i1029" type="#_x0000_t75" style="width:64pt;height:25pt" o:ole="">
                  <v:imagedata r:id="rId13" o:title=""/>
                </v:shape>
                <o:OLEObject Type="Embed" ProgID="Equation.DSMT4" ShapeID="_x0000_i1029" DrawAspect="Content" ObjectID="_1844914309" r:id="rId14"/>
              </w:object>
            </w:r>
          </w:p>
        </w:tc>
        <w:tc>
          <w:tcPr>
            <w:tcW w:w="4338" w:type="dxa"/>
          </w:tcPr>
          <w:p w:rsidR="00D80BB2" w:rsidRPr="00D80BB2" w:rsidRDefault="00D80BB2" w:rsidP="00F90F16">
            <w:pPr>
              <w:spacing w:before="240" w:line="276" w:lineRule="auto"/>
            </w:pPr>
          </w:p>
        </w:tc>
      </w:tr>
      <w:tr w:rsidR="00D80BB2" w:rsidRPr="00D80BB2" w:rsidTr="00F90F16">
        <w:tc>
          <w:tcPr>
            <w:tcW w:w="4338" w:type="dxa"/>
          </w:tcPr>
          <w:p w:rsidR="00D80BB2" w:rsidRPr="00D80BB2" w:rsidRDefault="00D80BB2" w:rsidP="00F90F16">
            <w:pPr>
              <w:spacing w:before="120" w:line="276" w:lineRule="auto"/>
            </w:pPr>
            <w:r w:rsidRPr="00D80BB2">
              <w:t xml:space="preserve">c. </w:t>
            </w:r>
            <w:r w:rsidR="00F90F16" w:rsidRPr="00F90F16">
              <w:rPr>
                <w:position w:val="-18"/>
              </w:rPr>
              <w:object w:dxaOrig="1140" w:dyaOrig="499">
                <v:shape id="_x0000_i1030" type="#_x0000_t75" style="width:57pt;height:25pt" o:ole="">
                  <v:imagedata r:id="rId15" o:title=""/>
                </v:shape>
                <o:OLEObject Type="Embed" ProgID="Equation.DSMT4" ShapeID="_x0000_i1030" DrawAspect="Content" ObjectID="_1844914310" r:id="rId16"/>
              </w:object>
            </w:r>
          </w:p>
        </w:tc>
        <w:tc>
          <w:tcPr>
            <w:tcW w:w="4338" w:type="dxa"/>
          </w:tcPr>
          <w:p w:rsidR="00D80BB2" w:rsidRPr="00D80BB2" w:rsidRDefault="00D80BB2" w:rsidP="00F90F16">
            <w:pPr>
              <w:spacing w:before="120" w:line="276" w:lineRule="auto"/>
            </w:pPr>
          </w:p>
        </w:tc>
      </w:tr>
      <w:tr w:rsidR="00F90F16" w:rsidRPr="00D80BB2" w:rsidTr="00F90F16">
        <w:tc>
          <w:tcPr>
            <w:tcW w:w="4338" w:type="dxa"/>
          </w:tcPr>
          <w:p w:rsidR="00F90F16" w:rsidRPr="00D80BB2" w:rsidRDefault="00F90F16" w:rsidP="00F90F16">
            <w:pPr>
              <w:spacing w:before="120" w:line="276" w:lineRule="auto"/>
            </w:pPr>
            <w:r>
              <w:t>d. both b and c are correct</w:t>
            </w:r>
          </w:p>
        </w:tc>
        <w:tc>
          <w:tcPr>
            <w:tcW w:w="4338" w:type="dxa"/>
          </w:tcPr>
          <w:p w:rsidR="00F90F16" w:rsidRPr="00D80BB2" w:rsidRDefault="00F90F16" w:rsidP="00F90F16">
            <w:pPr>
              <w:spacing w:before="120" w:line="276" w:lineRule="auto"/>
            </w:pPr>
          </w:p>
        </w:tc>
      </w:tr>
    </w:tbl>
    <w:p w:rsidR="00D36D2A" w:rsidRPr="006E4A9B" w:rsidRDefault="00D36D2A" w:rsidP="00D36D2A">
      <w:pPr>
        <w:spacing w:line="276" w:lineRule="auto"/>
      </w:pPr>
      <w:r w:rsidRPr="00AC1D1A">
        <w:rPr>
          <w:b/>
        </w:rPr>
        <w:lastRenderedPageBreak/>
        <w:t xml:space="preserve">Use the equations below </w:t>
      </w:r>
      <w:r>
        <w:rPr>
          <w:b/>
        </w:rPr>
        <w:t>to answer Question</w:t>
      </w:r>
      <w:r w:rsidRPr="00AC1D1A">
        <w:rPr>
          <w:b/>
        </w:rPr>
        <w:t xml:space="preserve"> #</w:t>
      </w:r>
      <w:r w:rsidR="00F90F16">
        <w:rPr>
          <w:b/>
        </w:rPr>
        <w:t>10</w:t>
      </w:r>
      <w:r w:rsidRPr="00AC1D1A">
        <w:rPr>
          <w:b/>
        </w:rPr>
        <w:t>.</w:t>
      </w:r>
      <w:r>
        <w:t xml:space="preserve"> These equations </w:t>
      </w:r>
      <w:r w:rsidRPr="006E4A9B">
        <w:t xml:space="preserve">describe the expenditures within a </w:t>
      </w:r>
      <w:r>
        <w:t>specific</w:t>
      </w:r>
      <w:r w:rsidRPr="006E4A9B">
        <w:t xml:space="preserve"> macroeconomy a</w:t>
      </w:r>
      <w:r>
        <w:t>nd we’ll assume the equations</w:t>
      </w:r>
      <w:r w:rsidRPr="006E4A9B">
        <w:t xml:space="preserve"> conform to the assumptions </w:t>
      </w:r>
      <w:r>
        <w:t>associated with</w:t>
      </w:r>
      <w:r w:rsidRPr="006E4A9B">
        <w:t xml:space="preserve"> the fixed price level Aggregate Expenditure model.  All values for expenditure and income are dollar amounts, but for simplicity, we've dropped the $ below.</w:t>
      </w:r>
    </w:p>
    <w:p w:rsidR="00D36D2A" w:rsidRPr="006E4A9B" w:rsidRDefault="00D36D2A" w:rsidP="00D36D2A">
      <w:pPr>
        <w:spacing w:before="120"/>
        <w:rPr>
          <w:i/>
        </w:rPr>
      </w:pPr>
      <w:r>
        <w:rPr>
          <w:i/>
        </w:rPr>
        <w:t>Note: be sure to read the formatting instructions for this question.</w:t>
      </w:r>
    </w:p>
    <w:p w:rsidR="00D36D2A" w:rsidRPr="006E4A9B" w:rsidRDefault="00D36D2A" w:rsidP="00D36D2A">
      <w:pPr>
        <w:spacing w:before="120"/>
      </w:pPr>
    </w:p>
    <w:tbl>
      <w:tblPr>
        <w:tblW w:w="0" w:type="auto"/>
        <w:tblInd w:w="468" w:type="dxa"/>
        <w:tblLook w:val="01E0"/>
      </w:tblPr>
      <w:tblGrid>
        <w:gridCol w:w="3171"/>
        <w:gridCol w:w="5937"/>
      </w:tblGrid>
      <w:tr w:rsidR="00D36D2A" w:rsidRPr="006E4A9B" w:rsidTr="001C35C5">
        <w:trPr>
          <w:trHeight w:val="346"/>
        </w:trPr>
        <w:tc>
          <w:tcPr>
            <w:tcW w:w="3171" w:type="dxa"/>
            <w:vAlign w:val="center"/>
            <w:hideMark/>
          </w:tcPr>
          <w:p w:rsidR="00D36D2A" w:rsidRPr="006E4A9B" w:rsidRDefault="00D36D2A" w:rsidP="003970C3">
            <w:r w:rsidRPr="006E4A9B">
              <w:t>C = 0</w:t>
            </w:r>
            <w:r>
              <w:t>.</w:t>
            </w:r>
            <w:r w:rsidR="003970C3">
              <w:t>9</w:t>
            </w:r>
            <w:r>
              <w:t xml:space="preserve">(DI) + </w:t>
            </w:r>
            <w:r w:rsidR="003970C3">
              <w:t>45</w:t>
            </w:r>
            <w:r w:rsidRPr="006E4A9B">
              <w:t>00</w:t>
            </w:r>
          </w:p>
        </w:tc>
        <w:tc>
          <w:tcPr>
            <w:tcW w:w="5937" w:type="dxa"/>
            <w:vAlign w:val="center"/>
            <w:hideMark/>
          </w:tcPr>
          <w:p w:rsidR="00D36D2A" w:rsidRPr="006E4A9B" w:rsidRDefault="00D36D2A" w:rsidP="001C35C5">
            <w:r w:rsidRPr="006E4A9B">
              <w:t>(C = consumption expenditures, DI = disposable income)</w:t>
            </w:r>
          </w:p>
        </w:tc>
      </w:tr>
      <w:tr w:rsidR="00D36D2A" w:rsidRPr="006E4A9B" w:rsidTr="001C35C5">
        <w:trPr>
          <w:trHeight w:val="346"/>
        </w:trPr>
        <w:tc>
          <w:tcPr>
            <w:tcW w:w="3171" w:type="dxa"/>
            <w:vAlign w:val="center"/>
            <w:hideMark/>
          </w:tcPr>
          <w:p w:rsidR="00D36D2A" w:rsidRPr="006E4A9B" w:rsidRDefault="00D36D2A" w:rsidP="001C35C5">
            <w:r w:rsidRPr="006E4A9B">
              <w:t xml:space="preserve">I = </w:t>
            </w:r>
            <w:r>
              <w:t>5</w:t>
            </w:r>
            <w:r w:rsidRPr="006E4A9B">
              <w:t>000</w:t>
            </w:r>
          </w:p>
        </w:tc>
        <w:tc>
          <w:tcPr>
            <w:tcW w:w="5937" w:type="dxa"/>
            <w:vAlign w:val="center"/>
            <w:hideMark/>
          </w:tcPr>
          <w:p w:rsidR="00D36D2A" w:rsidRPr="006E4A9B" w:rsidRDefault="00D36D2A" w:rsidP="001C35C5">
            <w:r w:rsidRPr="006E4A9B">
              <w:t>(I = investment expenditure)</w:t>
            </w:r>
          </w:p>
        </w:tc>
      </w:tr>
      <w:tr w:rsidR="00D36D2A" w:rsidRPr="006E4A9B" w:rsidTr="001C35C5">
        <w:trPr>
          <w:trHeight w:val="346"/>
        </w:trPr>
        <w:tc>
          <w:tcPr>
            <w:tcW w:w="3171" w:type="dxa"/>
            <w:vAlign w:val="center"/>
            <w:hideMark/>
          </w:tcPr>
          <w:p w:rsidR="00D36D2A" w:rsidRPr="006E4A9B" w:rsidRDefault="00D36D2A" w:rsidP="001C35C5">
            <w:r w:rsidRPr="006E4A9B">
              <w:t xml:space="preserve">G = </w:t>
            </w:r>
            <w:r>
              <w:t>5</w:t>
            </w:r>
            <w:r w:rsidRPr="006E4A9B">
              <w:t>000</w:t>
            </w:r>
          </w:p>
        </w:tc>
        <w:tc>
          <w:tcPr>
            <w:tcW w:w="5937" w:type="dxa"/>
            <w:vAlign w:val="center"/>
            <w:hideMark/>
          </w:tcPr>
          <w:p w:rsidR="00D36D2A" w:rsidRPr="006E4A9B" w:rsidRDefault="00D36D2A" w:rsidP="001C35C5">
            <w:r w:rsidRPr="006E4A9B">
              <w:t>(G = government expenditure)</w:t>
            </w:r>
          </w:p>
        </w:tc>
      </w:tr>
      <w:tr w:rsidR="00D36D2A" w:rsidRPr="006E4A9B" w:rsidTr="001C35C5">
        <w:trPr>
          <w:trHeight w:val="346"/>
        </w:trPr>
        <w:tc>
          <w:tcPr>
            <w:tcW w:w="3171" w:type="dxa"/>
            <w:vAlign w:val="center"/>
            <w:hideMark/>
          </w:tcPr>
          <w:p w:rsidR="00D36D2A" w:rsidRPr="006E4A9B" w:rsidRDefault="00D36D2A" w:rsidP="001C35C5">
            <w:r w:rsidRPr="006E4A9B">
              <w:t xml:space="preserve">X = </w:t>
            </w:r>
            <w:r>
              <w:t>30</w:t>
            </w:r>
            <w:r w:rsidRPr="006E4A9B">
              <w:t>00</w:t>
            </w:r>
          </w:p>
        </w:tc>
        <w:tc>
          <w:tcPr>
            <w:tcW w:w="5937" w:type="dxa"/>
            <w:vAlign w:val="center"/>
            <w:hideMark/>
          </w:tcPr>
          <w:p w:rsidR="00D36D2A" w:rsidRPr="006E4A9B" w:rsidRDefault="00D36D2A" w:rsidP="001C35C5">
            <w:r w:rsidRPr="006E4A9B">
              <w:t>(X = spending on exports)</w:t>
            </w:r>
          </w:p>
        </w:tc>
      </w:tr>
      <w:tr w:rsidR="00D36D2A" w:rsidRPr="006E4A9B" w:rsidTr="001C35C5">
        <w:trPr>
          <w:trHeight w:val="346"/>
        </w:trPr>
        <w:tc>
          <w:tcPr>
            <w:tcW w:w="3171" w:type="dxa"/>
            <w:vAlign w:val="center"/>
            <w:hideMark/>
          </w:tcPr>
          <w:p w:rsidR="00D36D2A" w:rsidRPr="006E4A9B" w:rsidRDefault="00D36D2A" w:rsidP="001C35C5">
            <w:r>
              <w:t>M = 20</w:t>
            </w:r>
            <w:r w:rsidRPr="006E4A9B">
              <w:t>00</w:t>
            </w:r>
          </w:p>
        </w:tc>
        <w:tc>
          <w:tcPr>
            <w:tcW w:w="5937" w:type="dxa"/>
            <w:vAlign w:val="center"/>
            <w:hideMark/>
          </w:tcPr>
          <w:p w:rsidR="00D36D2A" w:rsidRPr="006E4A9B" w:rsidRDefault="00D36D2A" w:rsidP="001C35C5">
            <w:r w:rsidRPr="006E4A9B">
              <w:t>(M = spending on imports)</w:t>
            </w:r>
          </w:p>
        </w:tc>
      </w:tr>
      <w:tr w:rsidR="00D36D2A" w:rsidRPr="006E4A9B" w:rsidTr="001C35C5">
        <w:trPr>
          <w:trHeight w:val="346"/>
        </w:trPr>
        <w:tc>
          <w:tcPr>
            <w:tcW w:w="3171" w:type="dxa"/>
            <w:vAlign w:val="center"/>
            <w:hideMark/>
          </w:tcPr>
          <w:p w:rsidR="00D36D2A" w:rsidRPr="006E4A9B" w:rsidRDefault="00D36D2A" w:rsidP="001C35C5">
            <w:r w:rsidRPr="006E4A9B">
              <w:t>DI = Y – T</w:t>
            </w:r>
          </w:p>
        </w:tc>
        <w:tc>
          <w:tcPr>
            <w:tcW w:w="5937" w:type="dxa"/>
            <w:vAlign w:val="center"/>
            <w:hideMark/>
          </w:tcPr>
          <w:p w:rsidR="00D36D2A" w:rsidRPr="006E4A9B" w:rsidRDefault="00D36D2A" w:rsidP="001C35C5">
            <w:r w:rsidRPr="006E4A9B">
              <w:t>(Y = real GDP, T = tax revenues)</w:t>
            </w:r>
          </w:p>
        </w:tc>
      </w:tr>
      <w:tr w:rsidR="00D36D2A" w:rsidRPr="006E4A9B" w:rsidTr="001C35C5">
        <w:trPr>
          <w:trHeight w:val="346"/>
        </w:trPr>
        <w:tc>
          <w:tcPr>
            <w:tcW w:w="3171" w:type="dxa"/>
            <w:vAlign w:val="center"/>
            <w:hideMark/>
          </w:tcPr>
          <w:p w:rsidR="00D36D2A" w:rsidRPr="006E4A9B" w:rsidRDefault="00F14937" w:rsidP="001C35C5">
            <w:r>
              <w:t>T = 5</w:t>
            </w:r>
            <w:r w:rsidR="00D36D2A">
              <w:t>0</w:t>
            </w:r>
            <w:r w:rsidR="00D36D2A" w:rsidRPr="006E4A9B">
              <w:t>00</w:t>
            </w:r>
          </w:p>
        </w:tc>
        <w:tc>
          <w:tcPr>
            <w:tcW w:w="5937" w:type="dxa"/>
            <w:vAlign w:val="center"/>
          </w:tcPr>
          <w:p w:rsidR="00D36D2A" w:rsidRPr="006E4A9B" w:rsidRDefault="00D36D2A" w:rsidP="001C35C5"/>
        </w:tc>
      </w:tr>
    </w:tbl>
    <w:p w:rsidR="00D36D2A" w:rsidRPr="006E4A9B" w:rsidRDefault="00D36D2A" w:rsidP="00D36D2A"/>
    <w:p w:rsidR="00D36D2A" w:rsidRPr="006E4A9B" w:rsidRDefault="00F90F16" w:rsidP="00D36D2A">
      <w:r>
        <w:t>10</w:t>
      </w:r>
      <w:r w:rsidR="00D36D2A" w:rsidRPr="006E4A9B">
        <w:t xml:space="preserve">. </w:t>
      </w:r>
      <w:r w:rsidR="00D36D2A">
        <w:t>E</w:t>
      </w:r>
      <w:r w:rsidR="00D36D2A" w:rsidRPr="006E4A9B">
        <w:t>quilibrium GDP</w:t>
      </w:r>
      <w:r w:rsidR="00D36D2A">
        <w:t xml:space="preserve"> in this economy is equal to _______________</w:t>
      </w:r>
    </w:p>
    <w:p w:rsidR="00D36D2A" w:rsidRDefault="00D36D2A" w:rsidP="00D36D2A">
      <w:pPr>
        <w:spacing w:line="276" w:lineRule="auto"/>
        <w:rPr>
          <w:b/>
        </w:rPr>
      </w:pPr>
    </w:p>
    <w:p w:rsidR="001C35C5" w:rsidRDefault="001C35C5" w:rsidP="00D36D2A">
      <w:pPr>
        <w:spacing w:line="276" w:lineRule="auto"/>
        <w:rPr>
          <w:b/>
        </w:rPr>
      </w:pPr>
    </w:p>
    <w:p w:rsidR="001C35C5" w:rsidRDefault="001C35C5" w:rsidP="00D36D2A">
      <w:pPr>
        <w:spacing w:line="276" w:lineRule="auto"/>
        <w:rPr>
          <w:b/>
        </w:rPr>
      </w:pPr>
    </w:p>
    <w:p w:rsidR="001C35C5" w:rsidRPr="006E4A9B" w:rsidRDefault="002E5F55" w:rsidP="001C35C5">
      <w:pPr>
        <w:rPr>
          <w:color w:val="000000"/>
        </w:rPr>
      </w:pPr>
      <w:r>
        <w:rPr>
          <w:color w:val="000000"/>
        </w:rPr>
        <w:t>1</w:t>
      </w:r>
      <w:r w:rsidR="00F90F16">
        <w:rPr>
          <w:color w:val="000000"/>
        </w:rPr>
        <w:t>1</w:t>
      </w:r>
      <w:r w:rsidR="001C35C5" w:rsidRPr="006E4A9B">
        <w:rPr>
          <w:color w:val="000000"/>
        </w:rPr>
        <w:t xml:space="preserve">. </w:t>
      </w:r>
      <w:r w:rsidR="001C35C5">
        <w:rPr>
          <w:color w:val="000000"/>
        </w:rPr>
        <w:t>To answer Questions #</w:t>
      </w:r>
      <w:r>
        <w:rPr>
          <w:color w:val="000000"/>
        </w:rPr>
        <w:t>1</w:t>
      </w:r>
      <w:r w:rsidR="00F90F16">
        <w:rPr>
          <w:color w:val="000000"/>
        </w:rPr>
        <w:t>1</w:t>
      </w:r>
      <w:r w:rsidR="001C35C5">
        <w:rPr>
          <w:color w:val="000000"/>
        </w:rPr>
        <w:t xml:space="preserve">a and </w:t>
      </w:r>
      <w:r>
        <w:rPr>
          <w:color w:val="000000"/>
        </w:rPr>
        <w:t>1</w:t>
      </w:r>
      <w:r w:rsidR="00F90F16">
        <w:rPr>
          <w:color w:val="000000"/>
        </w:rPr>
        <w:t>1</w:t>
      </w:r>
      <w:r w:rsidR="001C35C5">
        <w:rPr>
          <w:color w:val="000000"/>
        </w:rPr>
        <w:t>b, you must utilize the</w:t>
      </w:r>
      <w:r w:rsidR="001C35C5" w:rsidRPr="006E4A9B">
        <w:rPr>
          <w:color w:val="000000"/>
        </w:rPr>
        <w:t xml:space="preserve"> consumption function </w:t>
      </w:r>
      <w:r w:rsidR="001C35C5">
        <w:rPr>
          <w:color w:val="000000"/>
        </w:rPr>
        <w:t xml:space="preserve">equation </w:t>
      </w:r>
      <w:r w:rsidR="001C35C5" w:rsidRPr="006E4A9B">
        <w:rPr>
          <w:color w:val="000000"/>
        </w:rPr>
        <w:t>below, where C = Consumption Expenditure and DI = Disposable Income.</w:t>
      </w:r>
    </w:p>
    <w:p w:rsidR="001C35C5" w:rsidRDefault="001C35C5" w:rsidP="001C35C5">
      <w:pPr>
        <w:tabs>
          <w:tab w:val="left" w:pos="720"/>
          <w:tab w:val="left" w:pos="3960"/>
        </w:tabs>
        <w:spacing w:line="276" w:lineRule="auto"/>
        <w:rPr>
          <w:color w:val="000000"/>
        </w:rPr>
      </w:pPr>
    </w:p>
    <w:p w:rsidR="001C35C5" w:rsidRDefault="001C35C5" w:rsidP="001C35C5">
      <w:pPr>
        <w:tabs>
          <w:tab w:val="left" w:pos="720"/>
          <w:tab w:val="left" w:pos="3960"/>
        </w:tabs>
        <w:spacing w:line="276" w:lineRule="auto"/>
        <w:rPr>
          <w:color w:val="000000"/>
        </w:rPr>
      </w:pPr>
      <w:r w:rsidRPr="006E4A9B">
        <w:rPr>
          <w:color w:val="000000"/>
        </w:rPr>
        <w:tab/>
        <w:t>C = 0.</w:t>
      </w:r>
      <w:r w:rsidR="00F14937">
        <w:rPr>
          <w:color w:val="000000"/>
        </w:rPr>
        <w:t>6</w:t>
      </w:r>
      <w:r w:rsidRPr="006E4A9B">
        <w:rPr>
          <w:color w:val="000000"/>
        </w:rPr>
        <w:t xml:space="preserve">(DI) + </w:t>
      </w:r>
      <w:r>
        <w:rPr>
          <w:color w:val="000000"/>
        </w:rPr>
        <w:t>1</w:t>
      </w:r>
      <w:r w:rsidR="00F14937">
        <w:rPr>
          <w:color w:val="000000"/>
        </w:rPr>
        <w:t>0</w:t>
      </w:r>
      <w:r w:rsidRPr="006E4A9B">
        <w:rPr>
          <w:color w:val="000000"/>
        </w:rPr>
        <w:t>00</w:t>
      </w:r>
    </w:p>
    <w:p w:rsidR="001C35C5" w:rsidRPr="007438A1" w:rsidRDefault="001C35C5" w:rsidP="001C35C5">
      <w:pPr>
        <w:tabs>
          <w:tab w:val="left" w:pos="720"/>
          <w:tab w:val="left" w:pos="3960"/>
        </w:tabs>
        <w:spacing w:before="60" w:line="276" w:lineRule="auto"/>
        <w:rPr>
          <w:i/>
          <w:color w:val="000000"/>
        </w:rPr>
      </w:pPr>
      <w:r w:rsidRPr="007438A1">
        <w:rPr>
          <w:i/>
          <w:color w:val="000000"/>
        </w:rPr>
        <w:tab/>
      </w:r>
      <w:proofErr w:type="gramStart"/>
      <w:r w:rsidRPr="007438A1">
        <w:rPr>
          <w:i/>
          <w:color w:val="000000"/>
        </w:rPr>
        <w:t>where</w:t>
      </w:r>
      <w:proofErr w:type="gramEnd"/>
      <w:r w:rsidRPr="007438A1">
        <w:rPr>
          <w:i/>
          <w:color w:val="000000"/>
        </w:rPr>
        <w:t xml:space="preserve"> DI = Y - T (Y = real GDP and T = Taxes)</w:t>
      </w:r>
    </w:p>
    <w:p w:rsidR="001C35C5" w:rsidRDefault="001C35C5" w:rsidP="001C35C5">
      <w:pPr>
        <w:tabs>
          <w:tab w:val="center" w:pos="1440"/>
          <w:tab w:val="center" w:pos="2160"/>
          <w:tab w:val="center" w:pos="2880"/>
          <w:tab w:val="center" w:pos="3600"/>
          <w:tab w:val="center" w:pos="4320"/>
          <w:tab w:val="center" w:pos="5040"/>
          <w:tab w:val="center" w:pos="5760"/>
        </w:tabs>
        <w:spacing w:line="276" w:lineRule="auto"/>
        <w:rPr>
          <w:i/>
        </w:rPr>
      </w:pPr>
    </w:p>
    <w:p w:rsidR="001C35C5" w:rsidRDefault="001C35C5" w:rsidP="001C35C5">
      <w:pPr>
        <w:spacing w:before="120"/>
        <w:rPr>
          <w:i/>
        </w:rPr>
      </w:pPr>
      <w:r>
        <w:rPr>
          <w:i/>
        </w:rPr>
        <w:t xml:space="preserve">Note: be sure to read the formatting instructions for rounding your answer </w:t>
      </w:r>
      <w:r w:rsidR="00FB49A7">
        <w:rPr>
          <w:i/>
        </w:rPr>
        <w:t xml:space="preserve">to the nearest hundredth (i.e. 2 decimal places) </w:t>
      </w:r>
      <w:r>
        <w:rPr>
          <w:i/>
        </w:rPr>
        <w:t>on this question.</w:t>
      </w:r>
    </w:p>
    <w:p w:rsidR="001C35C5" w:rsidRDefault="001C35C5" w:rsidP="001C35C5">
      <w:pPr>
        <w:tabs>
          <w:tab w:val="center" w:pos="1440"/>
          <w:tab w:val="center" w:pos="2160"/>
          <w:tab w:val="center" w:pos="2880"/>
          <w:tab w:val="center" w:pos="3600"/>
          <w:tab w:val="center" w:pos="4320"/>
          <w:tab w:val="center" w:pos="5040"/>
          <w:tab w:val="center" w:pos="5760"/>
        </w:tabs>
      </w:pPr>
    </w:p>
    <w:p w:rsidR="001C35C5" w:rsidRDefault="001C35C5" w:rsidP="001C35C5">
      <w:pPr>
        <w:tabs>
          <w:tab w:val="left" w:pos="450"/>
        </w:tabs>
        <w:spacing w:before="120"/>
        <w:rPr>
          <w:color w:val="000000"/>
        </w:rPr>
      </w:pPr>
      <w:r>
        <w:rPr>
          <w:color w:val="000000"/>
        </w:rPr>
        <w:t xml:space="preserve">a. </w:t>
      </w:r>
      <w:r w:rsidRPr="006E4A9B">
        <w:rPr>
          <w:color w:val="000000"/>
        </w:rPr>
        <w:t>If we assume that Y = 1</w:t>
      </w:r>
      <w:r>
        <w:rPr>
          <w:color w:val="000000"/>
        </w:rPr>
        <w:t>2</w:t>
      </w:r>
      <w:r w:rsidRPr="006E4A9B">
        <w:rPr>
          <w:color w:val="000000"/>
        </w:rPr>
        <w:t xml:space="preserve">,000 and T = </w:t>
      </w:r>
      <w:r>
        <w:rPr>
          <w:color w:val="000000"/>
        </w:rPr>
        <w:t>2000, then</w:t>
      </w:r>
      <w:r w:rsidRPr="006E4A9B">
        <w:rPr>
          <w:color w:val="000000"/>
        </w:rPr>
        <w:t xml:space="preserve"> the value of the average propensity to </w:t>
      </w:r>
    </w:p>
    <w:p w:rsidR="001C35C5" w:rsidRPr="006E4A9B" w:rsidRDefault="001C35C5" w:rsidP="001C35C5">
      <w:pPr>
        <w:tabs>
          <w:tab w:val="left" w:pos="450"/>
        </w:tabs>
        <w:spacing w:before="120"/>
      </w:pPr>
      <w:proofErr w:type="gramStart"/>
      <w:r w:rsidRPr="006E4A9B">
        <w:rPr>
          <w:color w:val="000000"/>
        </w:rPr>
        <w:t>consume</w:t>
      </w:r>
      <w:proofErr w:type="gramEnd"/>
      <w:r>
        <w:rPr>
          <w:color w:val="000000"/>
        </w:rPr>
        <w:t xml:space="preserve"> (APC) is ___________________</w:t>
      </w:r>
    </w:p>
    <w:p w:rsidR="001C35C5" w:rsidRDefault="001C35C5" w:rsidP="001C35C5">
      <w:pPr>
        <w:tabs>
          <w:tab w:val="left" w:pos="360"/>
        </w:tabs>
        <w:spacing w:before="120"/>
      </w:pPr>
    </w:p>
    <w:p w:rsidR="001C35C5" w:rsidRDefault="001C35C5" w:rsidP="001C35C5">
      <w:pPr>
        <w:tabs>
          <w:tab w:val="left" w:pos="450"/>
        </w:tabs>
        <w:spacing w:before="120"/>
        <w:rPr>
          <w:color w:val="000000"/>
        </w:rPr>
      </w:pPr>
      <w:r>
        <w:rPr>
          <w:color w:val="000000"/>
        </w:rPr>
        <w:t xml:space="preserve">b. </w:t>
      </w:r>
      <w:r w:rsidRPr="006E4A9B">
        <w:rPr>
          <w:color w:val="000000"/>
        </w:rPr>
        <w:t>If we assume that Y = 1</w:t>
      </w:r>
      <w:r>
        <w:rPr>
          <w:color w:val="000000"/>
        </w:rPr>
        <w:t>2</w:t>
      </w:r>
      <w:r w:rsidRPr="006E4A9B">
        <w:rPr>
          <w:color w:val="000000"/>
        </w:rPr>
        <w:t xml:space="preserve">,000 and T = </w:t>
      </w:r>
      <w:r>
        <w:rPr>
          <w:color w:val="000000"/>
        </w:rPr>
        <w:t>2000, then</w:t>
      </w:r>
      <w:r w:rsidRPr="006E4A9B">
        <w:rPr>
          <w:color w:val="000000"/>
        </w:rPr>
        <w:t xml:space="preserve"> the value of the average propensity to </w:t>
      </w:r>
    </w:p>
    <w:p w:rsidR="001C35C5" w:rsidRDefault="001C35C5" w:rsidP="001C35C5">
      <w:pPr>
        <w:tabs>
          <w:tab w:val="left" w:pos="450"/>
        </w:tabs>
        <w:spacing w:before="120" w:line="276" w:lineRule="auto"/>
      </w:pPr>
      <w:proofErr w:type="gramStart"/>
      <w:r>
        <w:rPr>
          <w:color w:val="000000"/>
        </w:rPr>
        <w:t>save</w:t>
      </w:r>
      <w:proofErr w:type="gramEnd"/>
      <w:r>
        <w:rPr>
          <w:color w:val="000000"/>
        </w:rPr>
        <w:t xml:space="preserve"> (APS) is ___________________</w:t>
      </w:r>
    </w:p>
    <w:p w:rsidR="001C35C5" w:rsidRPr="006E4A9B" w:rsidRDefault="001C35C5" w:rsidP="001C35C5">
      <w:pPr>
        <w:spacing w:line="276" w:lineRule="auto"/>
      </w:pPr>
    </w:p>
    <w:p w:rsidR="001C35C5" w:rsidRDefault="001C35C5" w:rsidP="001C35C5">
      <w:pPr>
        <w:spacing w:line="264" w:lineRule="auto"/>
      </w:pPr>
    </w:p>
    <w:p w:rsidR="001C35C5" w:rsidRDefault="001C35C5" w:rsidP="00D36D2A">
      <w:pPr>
        <w:spacing w:line="276" w:lineRule="auto"/>
        <w:rPr>
          <w:b/>
        </w:rPr>
        <w:sectPr w:rsidR="001C35C5" w:rsidSect="00D36D2A">
          <w:pgSz w:w="12240" w:h="15840"/>
          <w:pgMar w:top="1440" w:right="1440" w:bottom="1260" w:left="1440" w:header="720" w:footer="720" w:gutter="0"/>
          <w:cols w:space="720"/>
          <w:docGrid w:linePitch="360"/>
        </w:sectPr>
      </w:pPr>
    </w:p>
    <w:p w:rsidR="00D36D2A" w:rsidRPr="00753660" w:rsidRDefault="001C35C5" w:rsidP="00D36D2A">
      <w:pPr>
        <w:tabs>
          <w:tab w:val="left" w:pos="450"/>
        </w:tabs>
        <w:spacing w:line="276" w:lineRule="auto"/>
      </w:pPr>
      <w:r>
        <w:lastRenderedPageBreak/>
        <w:t>1</w:t>
      </w:r>
      <w:r w:rsidR="00F90F16">
        <w:t>2</w:t>
      </w:r>
      <w:r w:rsidR="00D36D2A">
        <w:t>.</w:t>
      </w:r>
      <w:r w:rsidR="00D36D2A" w:rsidRPr="006E4A9B">
        <w:t xml:space="preserve"> </w:t>
      </w:r>
      <w:r w:rsidR="00D36D2A" w:rsidRPr="006E4A9B">
        <w:rPr>
          <w:color w:val="000000"/>
        </w:rPr>
        <w:t>Consider the table below, where each row illustrates a macroeconomic relationship between consumption, savings and disposable income</w:t>
      </w:r>
      <w:r w:rsidR="00D36D2A">
        <w:rPr>
          <w:color w:val="000000"/>
        </w:rPr>
        <w:t xml:space="preserve">. Your job in this question will be to fill in the empty boxes. </w:t>
      </w:r>
      <w:r w:rsidR="00D36D2A" w:rsidRPr="00C227B5">
        <w:rPr>
          <w:i/>
          <w:color w:val="000000"/>
        </w:rPr>
        <w:t>You’ll be using this table to also answer Question #1</w:t>
      </w:r>
      <w:r w:rsidR="00F90F16">
        <w:rPr>
          <w:i/>
          <w:color w:val="000000"/>
        </w:rPr>
        <w:t>3</w:t>
      </w:r>
      <w:r w:rsidR="00D36D2A" w:rsidRPr="00C227B5">
        <w:rPr>
          <w:i/>
          <w:color w:val="000000"/>
        </w:rPr>
        <w:t>.</w:t>
      </w:r>
    </w:p>
    <w:p w:rsidR="00D36D2A" w:rsidRPr="00C65F8B" w:rsidRDefault="00D36D2A" w:rsidP="00D36D2A">
      <w:pPr>
        <w:tabs>
          <w:tab w:val="left" w:pos="360"/>
        </w:tabs>
        <w:spacing w:before="120" w:line="276" w:lineRule="auto"/>
        <w:rPr>
          <w:color w:val="000000"/>
        </w:rPr>
      </w:pPr>
      <w:r w:rsidRPr="006E4A9B">
        <w:rPr>
          <w:color w:val="000000"/>
        </w:rPr>
        <w:t>Assume that within this macroeconomy, the marginal propensity to consume (MP</w:t>
      </w:r>
      <w:r>
        <w:rPr>
          <w:color w:val="000000"/>
        </w:rPr>
        <w:t>C) is constant at a value of 0.</w:t>
      </w:r>
      <w:r w:rsidR="00F14937">
        <w:rPr>
          <w:color w:val="000000"/>
        </w:rPr>
        <w:t>8</w:t>
      </w:r>
      <w:r w:rsidRPr="006E4A9B">
        <w:rPr>
          <w:color w:val="000000"/>
        </w:rPr>
        <w:t xml:space="preserve"> (i.e. </w:t>
      </w:r>
      <w:r w:rsidRPr="006E4A9B">
        <w:rPr>
          <w:b/>
          <w:color w:val="000000"/>
        </w:rPr>
        <w:t>MPC = 0.</w:t>
      </w:r>
      <w:r w:rsidR="00F14937">
        <w:rPr>
          <w:b/>
          <w:color w:val="000000"/>
        </w:rPr>
        <w:t>8</w:t>
      </w:r>
      <w:r w:rsidRPr="006E4A9B">
        <w:rPr>
          <w:color w:val="000000"/>
        </w:rPr>
        <w:t>).  This allows you to predict how changes in consumption and disposable income should relate between the rows.</w:t>
      </w:r>
    </w:p>
    <w:p w:rsidR="00D36D2A" w:rsidRDefault="00D36D2A" w:rsidP="00F14937">
      <w:pPr>
        <w:tabs>
          <w:tab w:val="center" w:pos="1440"/>
          <w:tab w:val="center" w:pos="2160"/>
          <w:tab w:val="center" w:pos="2880"/>
          <w:tab w:val="center" w:pos="3600"/>
          <w:tab w:val="center" w:pos="4320"/>
          <w:tab w:val="center" w:pos="5040"/>
          <w:tab w:val="center" w:pos="5760"/>
        </w:tabs>
        <w:spacing w:before="120"/>
      </w:pPr>
      <w:r>
        <w:rPr>
          <w:i/>
        </w:rPr>
        <w:t>Note: be sure to read the formatting instructions for this question.</w:t>
      </w:r>
    </w:p>
    <w:p w:rsidR="00D36D2A" w:rsidRPr="006E4A9B" w:rsidRDefault="00D36D2A" w:rsidP="00D36D2A">
      <w:pPr>
        <w:tabs>
          <w:tab w:val="center" w:pos="1440"/>
          <w:tab w:val="center" w:pos="2160"/>
          <w:tab w:val="center" w:pos="2880"/>
          <w:tab w:val="center" w:pos="3600"/>
          <w:tab w:val="center" w:pos="4320"/>
          <w:tab w:val="center" w:pos="5040"/>
          <w:tab w:val="center" w:pos="5760"/>
        </w:tabs>
      </w:pPr>
    </w:p>
    <w:tbl>
      <w:tblPr>
        <w:tblW w:w="6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9"/>
        <w:gridCol w:w="1720"/>
        <w:gridCol w:w="1719"/>
        <w:gridCol w:w="1720"/>
      </w:tblGrid>
      <w:tr w:rsidR="00D36D2A" w:rsidRPr="006E4A9B" w:rsidTr="002E5F55">
        <w:trPr>
          <w:trHeight w:val="576"/>
          <w:jc w:val="center"/>
        </w:trPr>
        <w:tc>
          <w:tcPr>
            <w:tcW w:w="1719" w:type="dxa"/>
            <w:tcBorders>
              <w:top w:val="single" w:sz="4" w:space="0" w:color="auto"/>
              <w:left w:val="single" w:sz="4" w:space="0" w:color="auto"/>
              <w:bottom w:val="single" w:sz="4" w:space="0" w:color="auto"/>
              <w:right w:val="single" w:sz="4" w:space="0" w:color="auto"/>
            </w:tcBorders>
            <w:vAlign w:val="center"/>
            <w:hideMark/>
          </w:tcPr>
          <w:p w:rsidR="00D36D2A" w:rsidRPr="006E4A9B" w:rsidRDefault="00D36D2A" w:rsidP="001C35C5">
            <w:pPr>
              <w:jc w:val="center"/>
              <w:rPr>
                <w:b/>
              </w:rPr>
            </w:pPr>
            <w:r w:rsidRPr="006E4A9B">
              <w:rPr>
                <w:b/>
              </w:rPr>
              <w:t>Row</w:t>
            </w:r>
          </w:p>
        </w:tc>
        <w:tc>
          <w:tcPr>
            <w:tcW w:w="1720" w:type="dxa"/>
            <w:tcBorders>
              <w:top w:val="single" w:sz="4" w:space="0" w:color="auto"/>
              <w:left w:val="single" w:sz="4" w:space="0" w:color="auto"/>
              <w:bottom w:val="single" w:sz="4" w:space="0" w:color="auto"/>
              <w:right w:val="single" w:sz="4" w:space="0" w:color="auto"/>
            </w:tcBorders>
            <w:vAlign w:val="center"/>
            <w:hideMark/>
          </w:tcPr>
          <w:p w:rsidR="00D36D2A" w:rsidRPr="006E4A9B" w:rsidRDefault="00D36D2A" w:rsidP="001C35C5">
            <w:pPr>
              <w:jc w:val="center"/>
              <w:rPr>
                <w:b/>
              </w:rPr>
            </w:pPr>
            <w:r w:rsidRPr="006E4A9B">
              <w:rPr>
                <w:b/>
              </w:rPr>
              <w:t>C</w:t>
            </w:r>
          </w:p>
        </w:tc>
        <w:tc>
          <w:tcPr>
            <w:tcW w:w="1719" w:type="dxa"/>
            <w:tcBorders>
              <w:top w:val="single" w:sz="4" w:space="0" w:color="auto"/>
              <w:left w:val="single" w:sz="4" w:space="0" w:color="auto"/>
              <w:bottom w:val="single" w:sz="4" w:space="0" w:color="auto"/>
              <w:right w:val="single" w:sz="4" w:space="0" w:color="auto"/>
            </w:tcBorders>
            <w:vAlign w:val="center"/>
            <w:hideMark/>
          </w:tcPr>
          <w:p w:rsidR="00D36D2A" w:rsidRPr="00CB5BD8" w:rsidRDefault="00D36D2A" w:rsidP="001C35C5">
            <w:pPr>
              <w:pStyle w:val="Heading3"/>
              <w:jc w:val="center"/>
              <w:rPr>
                <w:sz w:val="24"/>
                <w:szCs w:val="24"/>
                <w:lang w:val="en-US" w:eastAsia="en-US"/>
              </w:rPr>
            </w:pPr>
            <w:r w:rsidRPr="00CB5BD8">
              <w:rPr>
                <w:sz w:val="24"/>
                <w:szCs w:val="24"/>
                <w:lang w:val="en-US" w:eastAsia="en-US"/>
              </w:rPr>
              <w:t>S</w:t>
            </w:r>
          </w:p>
        </w:tc>
        <w:tc>
          <w:tcPr>
            <w:tcW w:w="1720" w:type="dxa"/>
            <w:tcBorders>
              <w:top w:val="single" w:sz="4" w:space="0" w:color="auto"/>
              <w:left w:val="single" w:sz="4" w:space="0" w:color="auto"/>
              <w:bottom w:val="single" w:sz="4" w:space="0" w:color="auto"/>
              <w:right w:val="single" w:sz="4" w:space="0" w:color="auto"/>
            </w:tcBorders>
            <w:vAlign w:val="center"/>
            <w:hideMark/>
          </w:tcPr>
          <w:p w:rsidR="00D36D2A" w:rsidRPr="00F90F16" w:rsidRDefault="00D36D2A" w:rsidP="002E5F55">
            <w:pPr>
              <w:pStyle w:val="Heading1"/>
              <w:spacing w:before="0" w:after="0"/>
              <w:jc w:val="center"/>
              <w:rPr>
                <w:rFonts w:ascii="Times New Roman" w:hAnsi="Times New Roman"/>
                <w:sz w:val="24"/>
                <w:szCs w:val="24"/>
                <w:lang w:val="en-US" w:eastAsia="en-US"/>
              </w:rPr>
            </w:pPr>
            <w:r w:rsidRPr="00F90F16">
              <w:rPr>
                <w:rFonts w:ascii="Times New Roman" w:hAnsi="Times New Roman"/>
                <w:sz w:val="24"/>
                <w:szCs w:val="24"/>
                <w:lang w:val="en-US" w:eastAsia="en-US"/>
              </w:rPr>
              <w:t>DI</w:t>
            </w:r>
          </w:p>
        </w:tc>
      </w:tr>
      <w:tr w:rsidR="004644BD" w:rsidRPr="006E4A9B" w:rsidTr="001C35C5">
        <w:trPr>
          <w:trHeight w:val="576"/>
          <w:jc w:val="center"/>
        </w:trPr>
        <w:tc>
          <w:tcPr>
            <w:tcW w:w="1719" w:type="dxa"/>
            <w:tcBorders>
              <w:top w:val="single" w:sz="4" w:space="0" w:color="auto"/>
              <w:left w:val="single" w:sz="4" w:space="0" w:color="auto"/>
              <w:bottom w:val="single" w:sz="4" w:space="0" w:color="auto"/>
              <w:right w:val="single" w:sz="4" w:space="0" w:color="auto"/>
            </w:tcBorders>
            <w:vAlign w:val="center"/>
            <w:hideMark/>
          </w:tcPr>
          <w:p w:rsidR="004644BD" w:rsidRPr="006E4A9B" w:rsidRDefault="004644BD" w:rsidP="00CA4356">
            <w:pPr>
              <w:jc w:val="center"/>
              <w:rPr>
                <w:b/>
              </w:rPr>
            </w:pPr>
            <w:r w:rsidRPr="006E4A9B">
              <w:rPr>
                <w:b/>
              </w:rPr>
              <w:t>A</w:t>
            </w:r>
          </w:p>
        </w:tc>
        <w:tc>
          <w:tcPr>
            <w:tcW w:w="1720" w:type="dxa"/>
            <w:tcBorders>
              <w:top w:val="single" w:sz="4" w:space="0" w:color="auto"/>
              <w:left w:val="single" w:sz="4" w:space="0" w:color="auto"/>
              <w:bottom w:val="single" w:sz="4" w:space="0" w:color="auto"/>
              <w:right w:val="single" w:sz="4" w:space="0" w:color="auto"/>
            </w:tcBorders>
            <w:vAlign w:val="center"/>
            <w:hideMark/>
          </w:tcPr>
          <w:p w:rsidR="004644BD" w:rsidRPr="00843627" w:rsidRDefault="004644BD" w:rsidP="00F14937">
            <w:pPr>
              <w:jc w:val="center"/>
              <w:rPr>
                <w:color w:val="000000"/>
              </w:rPr>
            </w:pPr>
          </w:p>
        </w:tc>
        <w:tc>
          <w:tcPr>
            <w:tcW w:w="1719" w:type="dxa"/>
            <w:tcBorders>
              <w:top w:val="single" w:sz="4" w:space="0" w:color="auto"/>
              <w:left w:val="single" w:sz="4" w:space="0" w:color="auto"/>
              <w:bottom w:val="single" w:sz="4" w:space="0" w:color="auto"/>
              <w:right w:val="single" w:sz="4" w:space="0" w:color="auto"/>
            </w:tcBorders>
            <w:vAlign w:val="center"/>
            <w:hideMark/>
          </w:tcPr>
          <w:p w:rsidR="004644BD" w:rsidRPr="00843627" w:rsidRDefault="004644BD" w:rsidP="001C35C5">
            <w:pPr>
              <w:ind w:right="-18"/>
              <w:jc w:val="center"/>
            </w:pPr>
            <w:r>
              <w:t>-100</w:t>
            </w:r>
          </w:p>
        </w:tc>
        <w:tc>
          <w:tcPr>
            <w:tcW w:w="1720" w:type="dxa"/>
            <w:tcBorders>
              <w:top w:val="single" w:sz="4" w:space="0" w:color="auto"/>
              <w:left w:val="single" w:sz="4" w:space="0" w:color="auto"/>
              <w:bottom w:val="single" w:sz="4" w:space="0" w:color="auto"/>
              <w:right w:val="single" w:sz="4" w:space="0" w:color="auto"/>
            </w:tcBorders>
            <w:vAlign w:val="center"/>
          </w:tcPr>
          <w:p w:rsidR="004644BD" w:rsidRPr="00843627" w:rsidRDefault="004644BD" w:rsidP="00F14937">
            <w:pPr>
              <w:jc w:val="center"/>
              <w:rPr>
                <w:color w:val="000000"/>
              </w:rPr>
            </w:pPr>
            <w:r>
              <w:rPr>
                <w:color w:val="000000"/>
              </w:rPr>
              <w:t>4500</w:t>
            </w:r>
          </w:p>
        </w:tc>
      </w:tr>
      <w:tr w:rsidR="004644BD" w:rsidRPr="006E4A9B" w:rsidTr="001C35C5">
        <w:trPr>
          <w:trHeight w:val="576"/>
          <w:jc w:val="center"/>
        </w:trPr>
        <w:tc>
          <w:tcPr>
            <w:tcW w:w="1719" w:type="dxa"/>
            <w:tcBorders>
              <w:top w:val="single" w:sz="4" w:space="0" w:color="auto"/>
              <w:left w:val="single" w:sz="4" w:space="0" w:color="auto"/>
              <w:bottom w:val="single" w:sz="4" w:space="0" w:color="auto"/>
              <w:right w:val="single" w:sz="4" w:space="0" w:color="auto"/>
            </w:tcBorders>
            <w:vAlign w:val="center"/>
            <w:hideMark/>
          </w:tcPr>
          <w:p w:rsidR="004644BD" w:rsidRPr="006E4A9B" w:rsidRDefault="004644BD" w:rsidP="00CA4356">
            <w:pPr>
              <w:jc w:val="center"/>
              <w:rPr>
                <w:b/>
              </w:rPr>
            </w:pPr>
            <w:r w:rsidRPr="006E4A9B">
              <w:rPr>
                <w:b/>
              </w:rPr>
              <w:t>B</w:t>
            </w:r>
          </w:p>
        </w:tc>
        <w:tc>
          <w:tcPr>
            <w:tcW w:w="1720" w:type="dxa"/>
            <w:tcBorders>
              <w:top w:val="single" w:sz="4" w:space="0" w:color="auto"/>
              <w:left w:val="single" w:sz="4" w:space="0" w:color="auto"/>
              <w:bottom w:val="single" w:sz="4" w:space="0" w:color="auto"/>
              <w:right w:val="single" w:sz="4" w:space="0" w:color="auto"/>
            </w:tcBorders>
            <w:vAlign w:val="center"/>
          </w:tcPr>
          <w:p w:rsidR="004644BD" w:rsidRPr="00843627" w:rsidRDefault="004644BD" w:rsidP="001C35C5">
            <w:pPr>
              <w:jc w:val="center"/>
              <w:rPr>
                <w:color w:val="000000"/>
              </w:rPr>
            </w:pPr>
            <w:r>
              <w:rPr>
                <w:color w:val="000000"/>
              </w:rPr>
              <w:t>5000</w:t>
            </w:r>
          </w:p>
        </w:tc>
        <w:tc>
          <w:tcPr>
            <w:tcW w:w="1719" w:type="dxa"/>
            <w:tcBorders>
              <w:top w:val="single" w:sz="4" w:space="0" w:color="auto"/>
              <w:left w:val="single" w:sz="4" w:space="0" w:color="auto"/>
              <w:bottom w:val="single" w:sz="4" w:space="0" w:color="auto"/>
              <w:right w:val="single" w:sz="4" w:space="0" w:color="auto"/>
            </w:tcBorders>
            <w:vAlign w:val="center"/>
            <w:hideMark/>
          </w:tcPr>
          <w:p w:rsidR="004644BD" w:rsidRPr="00843627" w:rsidRDefault="004644BD" w:rsidP="001C35C5">
            <w:pPr>
              <w:ind w:right="-18"/>
              <w:jc w:val="center"/>
            </w:pPr>
          </w:p>
        </w:tc>
        <w:tc>
          <w:tcPr>
            <w:tcW w:w="1720" w:type="dxa"/>
            <w:tcBorders>
              <w:top w:val="single" w:sz="4" w:space="0" w:color="auto"/>
              <w:left w:val="single" w:sz="4" w:space="0" w:color="auto"/>
              <w:bottom w:val="single" w:sz="4" w:space="0" w:color="auto"/>
              <w:right w:val="single" w:sz="4" w:space="0" w:color="auto"/>
            </w:tcBorders>
            <w:vAlign w:val="center"/>
            <w:hideMark/>
          </w:tcPr>
          <w:p w:rsidR="004644BD" w:rsidRPr="00843627" w:rsidRDefault="004644BD" w:rsidP="001C35C5">
            <w:pPr>
              <w:jc w:val="center"/>
              <w:rPr>
                <w:color w:val="000000"/>
              </w:rPr>
            </w:pPr>
            <w:r>
              <w:rPr>
                <w:color w:val="000000"/>
              </w:rPr>
              <w:t>5000</w:t>
            </w:r>
          </w:p>
        </w:tc>
      </w:tr>
      <w:tr w:rsidR="004644BD" w:rsidRPr="006E4A9B" w:rsidTr="001C35C5">
        <w:trPr>
          <w:trHeight w:val="576"/>
          <w:jc w:val="center"/>
        </w:trPr>
        <w:tc>
          <w:tcPr>
            <w:tcW w:w="1719" w:type="dxa"/>
            <w:tcBorders>
              <w:top w:val="single" w:sz="4" w:space="0" w:color="auto"/>
              <w:left w:val="single" w:sz="4" w:space="0" w:color="auto"/>
              <w:bottom w:val="single" w:sz="4" w:space="0" w:color="auto"/>
              <w:right w:val="single" w:sz="4" w:space="0" w:color="auto"/>
            </w:tcBorders>
            <w:vAlign w:val="center"/>
            <w:hideMark/>
          </w:tcPr>
          <w:p w:rsidR="004644BD" w:rsidRPr="006E4A9B" w:rsidRDefault="004644BD" w:rsidP="00CA4356">
            <w:pPr>
              <w:jc w:val="center"/>
              <w:rPr>
                <w:b/>
              </w:rPr>
            </w:pPr>
            <w:r w:rsidRPr="006E4A9B">
              <w:rPr>
                <w:b/>
              </w:rPr>
              <w:t>C</w:t>
            </w:r>
          </w:p>
        </w:tc>
        <w:tc>
          <w:tcPr>
            <w:tcW w:w="1720" w:type="dxa"/>
            <w:tcBorders>
              <w:top w:val="single" w:sz="4" w:space="0" w:color="auto"/>
              <w:left w:val="single" w:sz="4" w:space="0" w:color="auto"/>
              <w:bottom w:val="single" w:sz="4" w:space="0" w:color="auto"/>
              <w:right w:val="single" w:sz="4" w:space="0" w:color="auto"/>
            </w:tcBorders>
            <w:vAlign w:val="center"/>
            <w:hideMark/>
          </w:tcPr>
          <w:p w:rsidR="004644BD" w:rsidRPr="00843627" w:rsidRDefault="004644BD" w:rsidP="001C35C5">
            <w:pPr>
              <w:jc w:val="center"/>
            </w:pPr>
          </w:p>
        </w:tc>
        <w:tc>
          <w:tcPr>
            <w:tcW w:w="1719" w:type="dxa"/>
            <w:tcBorders>
              <w:top w:val="single" w:sz="4" w:space="0" w:color="auto"/>
              <w:left w:val="single" w:sz="4" w:space="0" w:color="auto"/>
              <w:bottom w:val="single" w:sz="4" w:space="0" w:color="auto"/>
              <w:right w:val="single" w:sz="4" w:space="0" w:color="auto"/>
            </w:tcBorders>
            <w:vAlign w:val="center"/>
          </w:tcPr>
          <w:p w:rsidR="004644BD" w:rsidRPr="00843627" w:rsidRDefault="004644BD" w:rsidP="001C35C5">
            <w:pPr>
              <w:ind w:right="-18"/>
              <w:jc w:val="center"/>
            </w:pPr>
          </w:p>
        </w:tc>
        <w:tc>
          <w:tcPr>
            <w:tcW w:w="1720" w:type="dxa"/>
            <w:tcBorders>
              <w:top w:val="single" w:sz="4" w:space="0" w:color="auto"/>
              <w:left w:val="single" w:sz="4" w:space="0" w:color="auto"/>
              <w:bottom w:val="single" w:sz="4" w:space="0" w:color="auto"/>
              <w:right w:val="single" w:sz="4" w:space="0" w:color="auto"/>
            </w:tcBorders>
            <w:vAlign w:val="center"/>
          </w:tcPr>
          <w:p w:rsidR="004644BD" w:rsidRPr="00843627" w:rsidRDefault="004644BD" w:rsidP="00F14937">
            <w:pPr>
              <w:jc w:val="center"/>
              <w:rPr>
                <w:color w:val="000000"/>
              </w:rPr>
            </w:pPr>
            <w:r>
              <w:rPr>
                <w:color w:val="000000"/>
              </w:rPr>
              <w:t>530</w:t>
            </w:r>
            <w:r w:rsidRPr="00843627">
              <w:rPr>
                <w:color w:val="000000"/>
              </w:rPr>
              <w:t>0</w:t>
            </w:r>
          </w:p>
        </w:tc>
      </w:tr>
      <w:tr w:rsidR="004644BD" w:rsidRPr="006E4A9B" w:rsidTr="001C35C5">
        <w:trPr>
          <w:trHeight w:val="576"/>
          <w:jc w:val="center"/>
        </w:trPr>
        <w:tc>
          <w:tcPr>
            <w:tcW w:w="1719" w:type="dxa"/>
            <w:tcBorders>
              <w:top w:val="single" w:sz="4" w:space="0" w:color="auto"/>
              <w:left w:val="single" w:sz="4" w:space="0" w:color="auto"/>
              <w:bottom w:val="single" w:sz="4" w:space="0" w:color="auto"/>
              <w:right w:val="single" w:sz="4" w:space="0" w:color="auto"/>
            </w:tcBorders>
            <w:vAlign w:val="center"/>
            <w:hideMark/>
          </w:tcPr>
          <w:p w:rsidR="004644BD" w:rsidRPr="006E4A9B" w:rsidRDefault="004644BD" w:rsidP="00CA4356">
            <w:pPr>
              <w:jc w:val="center"/>
              <w:rPr>
                <w:b/>
              </w:rPr>
            </w:pPr>
            <w:r w:rsidRPr="006E4A9B">
              <w:rPr>
                <w:b/>
              </w:rPr>
              <w:t>D</w:t>
            </w:r>
          </w:p>
        </w:tc>
        <w:tc>
          <w:tcPr>
            <w:tcW w:w="1720" w:type="dxa"/>
            <w:tcBorders>
              <w:top w:val="single" w:sz="4" w:space="0" w:color="auto"/>
              <w:left w:val="single" w:sz="4" w:space="0" w:color="auto"/>
              <w:bottom w:val="single" w:sz="4" w:space="0" w:color="auto"/>
              <w:right w:val="single" w:sz="4" w:space="0" w:color="auto"/>
            </w:tcBorders>
            <w:vAlign w:val="center"/>
          </w:tcPr>
          <w:p w:rsidR="004644BD" w:rsidRPr="00843627" w:rsidRDefault="004644BD" w:rsidP="001C35C5">
            <w:pPr>
              <w:jc w:val="center"/>
            </w:pPr>
            <w:r>
              <w:t>5640</w:t>
            </w:r>
          </w:p>
        </w:tc>
        <w:tc>
          <w:tcPr>
            <w:tcW w:w="1719" w:type="dxa"/>
            <w:tcBorders>
              <w:top w:val="single" w:sz="4" w:space="0" w:color="auto"/>
              <w:left w:val="single" w:sz="4" w:space="0" w:color="auto"/>
              <w:bottom w:val="single" w:sz="4" w:space="0" w:color="auto"/>
              <w:right w:val="single" w:sz="4" w:space="0" w:color="auto"/>
            </w:tcBorders>
            <w:vAlign w:val="center"/>
          </w:tcPr>
          <w:p w:rsidR="004644BD" w:rsidRPr="00843627" w:rsidRDefault="004644BD" w:rsidP="001C35C5">
            <w:pPr>
              <w:ind w:right="-18"/>
              <w:jc w:val="center"/>
            </w:pPr>
          </w:p>
        </w:tc>
        <w:tc>
          <w:tcPr>
            <w:tcW w:w="1720" w:type="dxa"/>
            <w:tcBorders>
              <w:top w:val="single" w:sz="4" w:space="0" w:color="auto"/>
              <w:left w:val="single" w:sz="4" w:space="0" w:color="auto"/>
              <w:bottom w:val="single" w:sz="4" w:space="0" w:color="auto"/>
              <w:right w:val="single" w:sz="4" w:space="0" w:color="auto"/>
            </w:tcBorders>
            <w:vAlign w:val="center"/>
            <w:hideMark/>
          </w:tcPr>
          <w:p w:rsidR="004644BD" w:rsidRPr="00843627" w:rsidRDefault="004644BD" w:rsidP="00F14937">
            <w:pPr>
              <w:jc w:val="center"/>
              <w:rPr>
                <w:color w:val="000000"/>
              </w:rPr>
            </w:pPr>
          </w:p>
        </w:tc>
      </w:tr>
    </w:tbl>
    <w:p w:rsidR="00D36D2A" w:rsidRPr="00581B61" w:rsidRDefault="00D36D2A" w:rsidP="00D36D2A">
      <w:pPr>
        <w:tabs>
          <w:tab w:val="left" w:pos="360"/>
        </w:tabs>
        <w:spacing w:before="240"/>
        <w:rPr>
          <w:i/>
          <w:color w:val="000000"/>
        </w:rPr>
      </w:pPr>
      <w:proofErr w:type="gramStart"/>
      <w:r>
        <w:rPr>
          <w:i/>
          <w:color w:val="000000"/>
        </w:rPr>
        <w:t>where</w:t>
      </w:r>
      <w:proofErr w:type="gramEnd"/>
      <w:r w:rsidRPr="00581B61">
        <w:rPr>
          <w:i/>
          <w:color w:val="000000"/>
        </w:rPr>
        <w:t xml:space="preserve"> C = Consumption, S = Savings, DI = Disposable Income</w:t>
      </w:r>
    </w:p>
    <w:p w:rsidR="00D36D2A" w:rsidRPr="006E4A9B" w:rsidRDefault="00D36D2A" w:rsidP="00D36D2A">
      <w:pPr>
        <w:tabs>
          <w:tab w:val="left" w:pos="1440"/>
        </w:tabs>
      </w:pPr>
    </w:p>
    <w:p w:rsidR="00D36D2A" w:rsidRDefault="00D36D2A" w:rsidP="003970C3">
      <w:pPr>
        <w:spacing w:after="120"/>
        <w:rPr>
          <w:color w:val="000000"/>
        </w:rPr>
      </w:pPr>
      <w:r w:rsidRPr="006E4A9B">
        <w:rPr>
          <w:color w:val="000000"/>
        </w:rPr>
        <w:t xml:space="preserve">Given the information in the table above and the understanding that </w:t>
      </w:r>
      <w:r w:rsidRPr="004644BD">
        <w:rPr>
          <w:b/>
          <w:color w:val="000000"/>
        </w:rPr>
        <w:t>MPC = 0.8</w:t>
      </w:r>
      <w:r w:rsidRPr="006E4A9B">
        <w:rPr>
          <w:color w:val="000000"/>
        </w:rPr>
        <w:t>, please answer the following questions below.</w:t>
      </w:r>
    </w:p>
    <w:p w:rsidR="00D36D2A" w:rsidRPr="006E4A9B" w:rsidRDefault="00D36D2A" w:rsidP="00D36D2A">
      <w:pPr>
        <w:numPr>
          <w:ilvl w:val="0"/>
          <w:numId w:val="1"/>
        </w:numPr>
        <w:rPr>
          <w:color w:val="000000"/>
        </w:rPr>
      </w:pPr>
      <w:r w:rsidRPr="006E4A9B">
        <w:rPr>
          <w:color w:val="000000"/>
        </w:rPr>
        <w:t xml:space="preserve">What is the amount of </w:t>
      </w:r>
      <w:r w:rsidR="00F14937">
        <w:rPr>
          <w:color w:val="000000"/>
        </w:rPr>
        <w:t>Consumption</w:t>
      </w:r>
      <w:r w:rsidR="00F14937" w:rsidRPr="006E4A9B">
        <w:rPr>
          <w:color w:val="000000"/>
        </w:rPr>
        <w:t xml:space="preserve"> </w:t>
      </w:r>
      <w:r w:rsidRPr="006E4A9B">
        <w:rPr>
          <w:color w:val="000000"/>
        </w:rPr>
        <w:t xml:space="preserve">in Row </w:t>
      </w:r>
      <w:r w:rsidR="004644BD">
        <w:rPr>
          <w:color w:val="000000"/>
        </w:rPr>
        <w:t>A</w:t>
      </w:r>
      <w:r w:rsidRPr="006E4A9B">
        <w:rPr>
          <w:color w:val="000000"/>
        </w:rPr>
        <w:t>?</w:t>
      </w:r>
    </w:p>
    <w:p w:rsidR="00D36D2A" w:rsidRPr="006E4A9B" w:rsidRDefault="00D36D2A" w:rsidP="00D36D2A">
      <w:pPr>
        <w:numPr>
          <w:ilvl w:val="0"/>
          <w:numId w:val="1"/>
        </w:numPr>
        <w:spacing w:before="120"/>
        <w:rPr>
          <w:color w:val="000000"/>
        </w:rPr>
      </w:pPr>
      <w:r w:rsidRPr="006E4A9B">
        <w:rPr>
          <w:color w:val="000000"/>
        </w:rPr>
        <w:t xml:space="preserve">What is the amount of </w:t>
      </w:r>
      <w:r w:rsidR="00F14937" w:rsidRPr="006E4A9B">
        <w:rPr>
          <w:color w:val="000000"/>
        </w:rPr>
        <w:t xml:space="preserve">Savings </w:t>
      </w:r>
      <w:r w:rsidR="004644BD">
        <w:rPr>
          <w:color w:val="000000"/>
        </w:rPr>
        <w:t>in Row B</w:t>
      </w:r>
      <w:r w:rsidRPr="006E4A9B">
        <w:rPr>
          <w:color w:val="000000"/>
        </w:rPr>
        <w:t>?</w:t>
      </w:r>
    </w:p>
    <w:p w:rsidR="00D36D2A" w:rsidRPr="006E4A9B" w:rsidRDefault="00D36D2A" w:rsidP="00D36D2A">
      <w:pPr>
        <w:numPr>
          <w:ilvl w:val="0"/>
          <w:numId w:val="1"/>
        </w:numPr>
        <w:spacing w:before="120"/>
        <w:rPr>
          <w:color w:val="000000"/>
        </w:rPr>
      </w:pPr>
      <w:r w:rsidRPr="006E4A9B">
        <w:rPr>
          <w:color w:val="000000"/>
        </w:rPr>
        <w:t xml:space="preserve">What is the amount of </w:t>
      </w:r>
      <w:r>
        <w:rPr>
          <w:color w:val="000000"/>
        </w:rPr>
        <w:t>Consumption</w:t>
      </w:r>
      <w:r w:rsidR="004644BD">
        <w:rPr>
          <w:color w:val="000000"/>
        </w:rPr>
        <w:t xml:space="preserve"> in Row C</w:t>
      </w:r>
      <w:r w:rsidRPr="006E4A9B">
        <w:rPr>
          <w:color w:val="000000"/>
        </w:rPr>
        <w:t>?</w:t>
      </w:r>
    </w:p>
    <w:p w:rsidR="00D36D2A" w:rsidRPr="006E4A9B" w:rsidRDefault="00D36D2A" w:rsidP="00D36D2A">
      <w:pPr>
        <w:numPr>
          <w:ilvl w:val="0"/>
          <w:numId w:val="1"/>
        </w:numPr>
        <w:spacing w:before="120"/>
        <w:rPr>
          <w:color w:val="000000"/>
        </w:rPr>
      </w:pPr>
      <w:r w:rsidRPr="006E4A9B">
        <w:rPr>
          <w:color w:val="000000"/>
        </w:rPr>
        <w:t>What is</w:t>
      </w:r>
      <w:r>
        <w:rPr>
          <w:color w:val="000000"/>
        </w:rPr>
        <w:t xml:space="preserve"> the amount of Savings</w:t>
      </w:r>
      <w:r w:rsidR="004644BD">
        <w:rPr>
          <w:color w:val="000000"/>
        </w:rPr>
        <w:t xml:space="preserve"> in Row C</w:t>
      </w:r>
      <w:r w:rsidRPr="006E4A9B">
        <w:rPr>
          <w:color w:val="000000"/>
        </w:rPr>
        <w:t>?</w:t>
      </w:r>
    </w:p>
    <w:p w:rsidR="00D36D2A" w:rsidRPr="006E4A9B" w:rsidRDefault="00D36D2A" w:rsidP="00D36D2A">
      <w:pPr>
        <w:numPr>
          <w:ilvl w:val="0"/>
          <w:numId w:val="1"/>
        </w:numPr>
        <w:spacing w:before="120"/>
        <w:rPr>
          <w:color w:val="000000"/>
        </w:rPr>
      </w:pPr>
      <w:r w:rsidRPr="006E4A9B">
        <w:rPr>
          <w:color w:val="000000"/>
        </w:rPr>
        <w:t>What is th</w:t>
      </w:r>
      <w:r w:rsidR="00F14937">
        <w:rPr>
          <w:color w:val="000000"/>
        </w:rPr>
        <w:t xml:space="preserve">e amount of </w:t>
      </w:r>
      <w:r w:rsidR="00771292">
        <w:rPr>
          <w:color w:val="000000"/>
        </w:rPr>
        <w:t>Savings</w:t>
      </w:r>
      <w:r w:rsidR="004644BD">
        <w:rPr>
          <w:color w:val="000000"/>
        </w:rPr>
        <w:t xml:space="preserve"> in Row D</w:t>
      </w:r>
      <w:r w:rsidRPr="006E4A9B">
        <w:rPr>
          <w:color w:val="000000"/>
        </w:rPr>
        <w:t>?</w:t>
      </w:r>
    </w:p>
    <w:p w:rsidR="00D36D2A" w:rsidRPr="0048605C" w:rsidRDefault="00D36D2A" w:rsidP="00D36D2A">
      <w:pPr>
        <w:numPr>
          <w:ilvl w:val="0"/>
          <w:numId w:val="1"/>
        </w:numPr>
        <w:spacing w:before="120"/>
        <w:rPr>
          <w:color w:val="000000"/>
        </w:rPr>
      </w:pPr>
      <w:r w:rsidRPr="006E4A9B">
        <w:rPr>
          <w:color w:val="000000"/>
        </w:rPr>
        <w:t>What i</w:t>
      </w:r>
      <w:r w:rsidR="00F14937">
        <w:rPr>
          <w:color w:val="000000"/>
        </w:rPr>
        <w:t xml:space="preserve">s the amount of </w:t>
      </w:r>
      <w:r w:rsidR="00771292">
        <w:rPr>
          <w:color w:val="000000"/>
        </w:rPr>
        <w:t>Disposable Income</w:t>
      </w:r>
      <w:r w:rsidR="004644BD">
        <w:rPr>
          <w:color w:val="000000"/>
        </w:rPr>
        <w:t xml:space="preserve"> in Row D</w:t>
      </w:r>
      <w:r w:rsidRPr="006E4A9B">
        <w:rPr>
          <w:color w:val="000000"/>
        </w:rPr>
        <w:t>?</w:t>
      </w:r>
    </w:p>
    <w:p w:rsidR="004644BD" w:rsidRDefault="004644BD" w:rsidP="00CA4356">
      <w:pPr>
        <w:spacing w:before="100" w:beforeAutospacing="1" w:line="276" w:lineRule="auto"/>
        <w:rPr>
          <w:b/>
        </w:rPr>
      </w:pPr>
    </w:p>
    <w:p w:rsidR="00D36D2A" w:rsidRDefault="00D36D2A" w:rsidP="00D36D2A">
      <w:pPr>
        <w:spacing w:line="276" w:lineRule="auto"/>
        <w:rPr>
          <w:b/>
        </w:rPr>
      </w:pPr>
      <w:r>
        <w:rPr>
          <w:b/>
        </w:rPr>
        <w:t>Use the table above to answer Question #</w:t>
      </w:r>
      <w:r w:rsidR="001C35C5">
        <w:rPr>
          <w:b/>
        </w:rPr>
        <w:t>1</w:t>
      </w:r>
      <w:r w:rsidR="00F90F16">
        <w:rPr>
          <w:b/>
        </w:rPr>
        <w:t>3</w:t>
      </w:r>
      <w:r>
        <w:rPr>
          <w:b/>
        </w:rPr>
        <w:t xml:space="preserve"> below.</w:t>
      </w:r>
    </w:p>
    <w:p w:rsidR="00D36D2A" w:rsidRPr="00383075" w:rsidRDefault="00D36D2A" w:rsidP="00D36D2A">
      <w:pPr>
        <w:spacing w:line="276" w:lineRule="auto"/>
      </w:pPr>
      <w:r w:rsidRPr="00383075">
        <w:t>1</w:t>
      </w:r>
      <w:r w:rsidR="00F90F16">
        <w:t>3</w:t>
      </w:r>
      <w:r w:rsidRPr="00383075">
        <w:t xml:space="preserve">. Which of the following statements is </w:t>
      </w:r>
      <w:proofErr w:type="gramStart"/>
      <w:r w:rsidRPr="00383075">
        <w:t>correct:</w:t>
      </w:r>
      <w:proofErr w:type="gramEnd"/>
    </w:p>
    <w:p w:rsidR="00D36D2A" w:rsidRDefault="00D36D2A" w:rsidP="00D36D2A">
      <w:pPr>
        <w:spacing w:line="276" w:lineRule="auto"/>
        <w:rPr>
          <w:color w:val="000000"/>
        </w:rPr>
      </w:pPr>
      <w:proofErr w:type="gramStart"/>
      <w:r>
        <w:rPr>
          <w:color w:val="000000"/>
        </w:rPr>
        <w:t>a</w:t>
      </w:r>
      <w:proofErr w:type="gramEnd"/>
      <w:r>
        <w:rPr>
          <w:color w:val="000000"/>
        </w:rPr>
        <w:t>. in this economy, we do not obse</w:t>
      </w:r>
      <w:r w:rsidR="004644BD">
        <w:rPr>
          <w:color w:val="000000"/>
        </w:rPr>
        <w:t>rve dissaving in rows A, B, C or D</w:t>
      </w:r>
    </w:p>
    <w:p w:rsidR="00D36D2A" w:rsidRDefault="00D36D2A" w:rsidP="00D36D2A">
      <w:pPr>
        <w:spacing w:line="276" w:lineRule="auto"/>
        <w:rPr>
          <w:color w:val="000000"/>
        </w:rPr>
      </w:pPr>
      <w:proofErr w:type="gramStart"/>
      <w:r>
        <w:rPr>
          <w:color w:val="000000"/>
        </w:rPr>
        <w:t>b</w:t>
      </w:r>
      <w:proofErr w:type="gramEnd"/>
      <w:r>
        <w:rPr>
          <w:color w:val="000000"/>
        </w:rPr>
        <w:t>. in this economy, we observe dissavi</w:t>
      </w:r>
      <w:r w:rsidR="004644BD">
        <w:rPr>
          <w:color w:val="000000"/>
        </w:rPr>
        <w:t>ng in row A, not in rows B, C</w:t>
      </w:r>
      <w:r w:rsidR="00F14937">
        <w:rPr>
          <w:color w:val="000000"/>
        </w:rPr>
        <w:t xml:space="preserve"> or </w:t>
      </w:r>
      <w:r w:rsidR="004644BD">
        <w:rPr>
          <w:color w:val="000000"/>
        </w:rPr>
        <w:t>D</w:t>
      </w:r>
    </w:p>
    <w:p w:rsidR="00D36D2A" w:rsidRDefault="00D36D2A" w:rsidP="00D36D2A">
      <w:pPr>
        <w:spacing w:line="276" w:lineRule="auto"/>
        <w:rPr>
          <w:color w:val="000000"/>
        </w:rPr>
      </w:pPr>
      <w:proofErr w:type="gramStart"/>
      <w:r>
        <w:rPr>
          <w:color w:val="000000"/>
        </w:rPr>
        <w:t>c</w:t>
      </w:r>
      <w:proofErr w:type="gramEnd"/>
      <w:r>
        <w:rPr>
          <w:color w:val="000000"/>
        </w:rPr>
        <w:t>. in this economy, we observe dissaving in rows A a</w:t>
      </w:r>
      <w:r w:rsidR="00F14937">
        <w:rPr>
          <w:color w:val="000000"/>
        </w:rPr>
        <w:t>nd B, not in rows C</w:t>
      </w:r>
      <w:r w:rsidR="004644BD">
        <w:rPr>
          <w:color w:val="000000"/>
        </w:rPr>
        <w:t xml:space="preserve"> or D</w:t>
      </w:r>
    </w:p>
    <w:p w:rsidR="00D36D2A" w:rsidRDefault="00D36D2A" w:rsidP="00D36D2A">
      <w:pPr>
        <w:spacing w:line="276" w:lineRule="auto"/>
        <w:rPr>
          <w:color w:val="000000"/>
        </w:rPr>
      </w:pPr>
      <w:proofErr w:type="gramStart"/>
      <w:r>
        <w:rPr>
          <w:color w:val="000000"/>
        </w:rPr>
        <w:t>d</w:t>
      </w:r>
      <w:proofErr w:type="gramEnd"/>
      <w:r>
        <w:rPr>
          <w:color w:val="000000"/>
        </w:rPr>
        <w:t>. in this economy, we observe dissaving in rows A, B and C, not in row</w:t>
      </w:r>
      <w:r w:rsidR="004644BD">
        <w:rPr>
          <w:color w:val="000000"/>
        </w:rPr>
        <w:t xml:space="preserve"> </w:t>
      </w:r>
      <w:r>
        <w:rPr>
          <w:color w:val="000000"/>
        </w:rPr>
        <w:t>D</w:t>
      </w:r>
      <w:r w:rsidR="004644BD">
        <w:rPr>
          <w:color w:val="000000"/>
        </w:rPr>
        <w:t xml:space="preserve"> </w:t>
      </w:r>
    </w:p>
    <w:p w:rsidR="003970C3" w:rsidRDefault="004644BD" w:rsidP="001C35C5">
      <w:pPr>
        <w:spacing w:line="276" w:lineRule="auto"/>
      </w:pPr>
      <w:proofErr w:type="gramStart"/>
      <w:r>
        <w:rPr>
          <w:color w:val="000000"/>
        </w:rPr>
        <w:t>e</w:t>
      </w:r>
      <w:proofErr w:type="gramEnd"/>
      <w:r w:rsidR="003970C3">
        <w:rPr>
          <w:color w:val="000000"/>
        </w:rPr>
        <w:t>. in this economy, we obs</w:t>
      </w:r>
      <w:r>
        <w:rPr>
          <w:color w:val="000000"/>
        </w:rPr>
        <w:t xml:space="preserve">erve dissaving in rows A, B, C </w:t>
      </w:r>
      <w:r w:rsidR="003970C3">
        <w:rPr>
          <w:color w:val="000000"/>
        </w:rPr>
        <w:t xml:space="preserve">and </w:t>
      </w:r>
      <w:r>
        <w:rPr>
          <w:color w:val="000000"/>
        </w:rPr>
        <w:t>D</w:t>
      </w:r>
    </w:p>
    <w:sectPr w:rsidR="003970C3" w:rsidSect="00771292">
      <w:pgSz w:w="12240" w:h="15840"/>
      <w:pgMar w:top="144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05F6E"/>
    <w:multiLevelType w:val="hybridMultilevel"/>
    <w:tmpl w:val="C3368EF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B6FFF"/>
    <w:rsid w:val="000036A5"/>
    <w:rsid w:val="0002512E"/>
    <w:rsid w:val="00084D0F"/>
    <w:rsid w:val="000B1257"/>
    <w:rsid w:val="000D52ED"/>
    <w:rsid w:val="00112175"/>
    <w:rsid w:val="00136D81"/>
    <w:rsid w:val="001B6FFF"/>
    <w:rsid w:val="001C35C5"/>
    <w:rsid w:val="00274B95"/>
    <w:rsid w:val="002E5F55"/>
    <w:rsid w:val="0030396B"/>
    <w:rsid w:val="0031278B"/>
    <w:rsid w:val="003970C3"/>
    <w:rsid w:val="004644BD"/>
    <w:rsid w:val="004726AA"/>
    <w:rsid w:val="005E4948"/>
    <w:rsid w:val="0068393A"/>
    <w:rsid w:val="006969DB"/>
    <w:rsid w:val="006B07E8"/>
    <w:rsid w:val="0076164A"/>
    <w:rsid w:val="00771292"/>
    <w:rsid w:val="007941E8"/>
    <w:rsid w:val="00827069"/>
    <w:rsid w:val="00914F0B"/>
    <w:rsid w:val="0098718D"/>
    <w:rsid w:val="00A85A15"/>
    <w:rsid w:val="00AB79D2"/>
    <w:rsid w:val="00B025A2"/>
    <w:rsid w:val="00BA72D1"/>
    <w:rsid w:val="00BC5C1C"/>
    <w:rsid w:val="00C012CE"/>
    <w:rsid w:val="00C150A5"/>
    <w:rsid w:val="00CA4356"/>
    <w:rsid w:val="00D1670A"/>
    <w:rsid w:val="00D36D2A"/>
    <w:rsid w:val="00D80BB2"/>
    <w:rsid w:val="00D97120"/>
    <w:rsid w:val="00DF44A7"/>
    <w:rsid w:val="00E14ED4"/>
    <w:rsid w:val="00E17DE2"/>
    <w:rsid w:val="00ED0ECC"/>
    <w:rsid w:val="00F14937"/>
    <w:rsid w:val="00F90F16"/>
    <w:rsid w:val="00FB49A7"/>
    <w:rsid w:val="00FF1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6"/>
        <o:r id="V:Rule7" type="connector" idref="#_x0000_s1037"/>
        <o:r id="V:Rule8" type="connector" idref="#_x0000_s1045"/>
        <o:r id="V:Rule9" type="connector" idref="#_x0000_s1046"/>
        <o:r id="V:Rule10" type="connector" idref="#_x0000_s1047"/>
        <o:r id="V:Rule11" type="connector" idref="#_x0000_s1048"/>
        <o:r id="V:Rule12" type="connector" idref="#_x0000_s1055"/>
        <o:r id="V:Rule13" type="connector" idref="#_x0000_s1056"/>
        <o:r id="V:Rule14" type="connector" idref="#_x0000_s1065"/>
        <o:r id="V:Rule15" type="connector" idref="#_x0000_s1066"/>
        <o:r id="V:Rule16" type="connector" idref="#_x0000_s1067"/>
        <o:r id="V:Rule17" type="connector" idref="#_x0000_s1068"/>
        <o:r id="V:Rule18" type="connector" idref="#_x0000_s1073"/>
        <o:r id="V:Rule19" type="connector" idref="#_x0000_s10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FFF"/>
    <w:rPr>
      <w:rFonts w:ascii="Times New Roman" w:eastAsia="Times New Roman" w:hAnsi="Times New Roman"/>
      <w:sz w:val="24"/>
      <w:szCs w:val="24"/>
    </w:rPr>
  </w:style>
  <w:style w:type="paragraph" w:styleId="Heading1">
    <w:name w:val="heading 1"/>
    <w:basedOn w:val="Normal"/>
    <w:next w:val="Normal"/>
    <w:link w:val="Heading1Char"/>
    <w:uiPriority w:val="9"/>
    <w:qFormat/>
    <w:rsid w:val="00D36D2A"/>
    <w:pPr>
      <w:keepNext/>
      <w:spacing w:before="240" w:after="60"/>
      <w:outlineLvl w:val="0"/>
    </w:pPr>
    <w:rPr>
      <w:rFonts w:ascii="Calibri Light" w:hAnsi="Calibri Light"/>
      <w:b/>
      <w:bCs/>
      <w:kern w:val="32"/>
      <w:sz w:val="32"/>
      <w:szCs w:val="32"/>
      <w:lang/>
    </w:rPr>
  </w:style>
  <w:style w:type="paragraph" w:styleId="Heading3">
    <w:name w:val="heading 3"/>
    <w:basedOn w:val="Normal"/>
    <w:link w:val="Heading3Char"/>
    <w:qFormat/>
    <w:rsid w:val="00084D0F"/>
    <w:pPr>
      <w:spacing w:before="100" w:beforeAutospacing="1" w:after="100" w:afterAutospacing="1"/>
      <w:outlineLvl w:val="2"/>
    </w:pPr>
    <w:rPr>
      <w:b/>
      <w:bCs/>
      <w:sz w:val="27"/>
      <w:szCs w:val="27"/>
      <w:lang/>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069"/>
    <w:pPr>
      <w:ind w:left="720"/>
      <w:contextualSpacing/>
    </w:pPr>
  </w:style>
  <w:style w:type="character" w:customStyle="1" w:styleId="Heading3Char">
    <w:name w:val="Heading 3 Char"/>
    <w:link w:val="Heading3"/>
    <w:rsid w:val="00084D0F"/>
    <w:rPr>
      <w:rFonts w:ascii="Times New Roman" w:eastAsia="Times New Roman" w:hAnsi="Times New Roman" w:cs="Times New Roman"/>
      <w:b/>
      <w:bCs/>
      <w:sz w:val="27"/>
      <w:szCs w:val="27"/>
      <w:lang/>
    </w:rPr>
  </w:style>
  <w:style w:type="character" w:customStyle="1" w:styleId="Heading1Char">
    <w:name w:val="Heading 1 Char"/>
    <w:link w:val="Heading1"/>
    <w:uiPriority w:val="9"/>
    <w:rsid w:val="00D36D2A"/>
    <w:rPr>
      <w:rFonts w:ascii="Calibri Light" w:eastAsia="Times New Roman" w:hAnsi="Calibri Light" w:cs="Times New Roman"/>
      <w:b/>
      <w:bCs/>
      <w:kern w:val="32"/>
      <w:sz w:val="32"/>
      <w:szCs w:val="32"/>
    </w:rPr>
  </w:style>
  <w:style w:type="paragraph" w:styleId="BalloonText">
    <w:name w:val="Balloon Text"/>
    <w:basedOn w:val="Normal"/>
    <w:link w:val="BalloonTextChar"/>
    <w:uiPriority w:val="99"/>
    <w:semiHidden/>
    <w:unhideWhenUsed/>
    <w:rsid w:val="002E5F55"/>
    <w:rPr>
      <w:rFonts w:ascii="Segoe UI" w:hAnsi="Segoe UI"/>
      <w:sz w:val="18"/>
      <w:szCs w:val="18"/>
      <w:lang/>
    </w:rPr>
  </w:style>
  <w:style w:type="character" w:customStyle="1" w:styleId="BalloonTextChar">
    <w:name w:val="Balloon Text Char"/>
    <w:link w:val="BalloonText"/>
    <w:uiPriority w:val="99"/>
    <w:semiHidden/>
    <w:rsid w:val="002E5F55"/>
    <w:rPr>
      <w:rFonts w:ascii="Segoe UI" w:eastAsia="Times New Roman" w:hAnsi="Segoe UI" w:cs="Segoe UI"/>
      <w:sz w:val="18"/>
      <w:szCs w:val="18"/>
    </w:rPr>
  </w:style>
  <w:style w:type="paragraph" w:styleId="HTMLAddress">
    <w:name w:val="HTML Address"/>
    <w:basedOn w:val="Normal"/>
    <w:link w:val="HTMLAddressChar"/>
    <w:rsid w:val="00FB49A7"/>
    <w:rPr>
      <w:i/>
      <w:iCs/>
      <w:sz w:val="20"/>
      <w:szCs w:val="20"/>
      <w:lang/>
    </w:rPr>
  </w:style>
  <w:style w:type="character" w:customStyle="1" w:styleId="HTMLAddressChar">
    <w:name w:val="HTML Address Char"/>
    <w:link w:val="HTMLAddress"/>
    <w:rsid w:val="00FB49A7"/>
    <w:rPr>
      <w:rFonts w:ascii="Times New Roman" w:eastAsia="Times New Roman" w:hAnsi="Times New Roman"/>
      <w:i/>
      <w:iCs/>
      <w:lang/>
    </w:rPr>
  </w:style>
  <w:style w:type="character" w:styleId="Strong">
    <w:name w:val="Strong"/>
    <w:rsid w:val="00FB49A7"/>
    <w:rPr>
      <w:b/>
      <w:bCs/>
    </w:rPr>
  </w:style>
  <w:style w:type="table" w:styleId="TableGrid">
    <w:name w:val="Table Grid"/>
    <w:basedOn w:val="TableNormal"/>
    <w:uiPriority w:val="59"/>
    <w:rsid w:val="00D80B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85A15"/>
  </w:style>
</w:styles>
</file>

<file path=word/webSettings.xml><?xml version="1.0" encoding="utf-8"?>
<w:webSettings xmlns:r="http://schemas.openxmlformats.org/officeDocument/2006/relationships" xmlns:w="http://schemas.openxmlformats.org/wordprocessingml/2006/main">
  <w:divs>
    <w:div w:id="192297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1858</Words>
  <Characters>10596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Haworth</dc:creator>
  <cp:lastModifiedBy>Barry Haworth</cp:lastModifiedBy>
  <cp:revision>2</cp:revision>
  <cp:lastPrinted>2025-08-21T14:20:00Z</cp:lastPrinted>
  <dcterms:created xsi:type="dcterms:W3CDTF">2026-07-07T11:25:00Z</dcterms:created>
  <dcterms:modified xsi:type="dcterms:W3CDTF">2026-07-07T11:25:00Z</dcterms:modified>
</cp:coreProperties>
</file>